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7F" w:rsidRDefault="001A0A7F" w:rsidP="001A0A7F">
      <w:pPr>
        <w:spacing w:line="360" w:lineRule="auto"/>
      </w:pPr>
    </w:p>
    <w:p w:rsidR="001A0A7F" w:rsidRPr="00CB30F6" w:rsidRDefault="001A0A7F" w:rsidP="001A0A7F">
      <w:pPr>
        <w:spacing w:line="360" w:lineRule="auto"/>
        <w:jc w:val="center"/>
        <w:rPr>
          <w:b/>
          <w:bCs/>
        </w:rPr>
      </w:pPr>
      <w:r w:rsidRPr="00CB30F6">
        <w:rPr>
          <w:b/>
          <w:bCs/>
        </w:rPr>
        <w:t>Zarządzenie Rektora</w:t>
      </w:r>
    </w:p>
    <w:p w:rsidR="001A0A7F" w:rsidRPr="00CB30F6" w:rsidRDefault="001A0A7F" w:rsidP="001A0A7F">
      <w:pPr>
        <w:spacing w:line="360" w:lineRule="auto"/>
        <w:jc w:val="center"/>
        <w:rPr>
          <w:b/>
          <w:bCs/>
        </w:rPr>
      </w:pPr>
      <w:r w:rsidRPr="00CB30F6">
        <w:rPr>
          <w:b/>
          <w:bCs/>
        </w:rPr>
        <w:t>Elbląskiej Uczelni Humanistyczno – Ekonomicznej w Elblągu</w:t>
      </w:r>
    </w:p>
    <w:p w:rsidR="001A0A7F" w:rsidRPr="00CB30F6" w:rsidRDefault="001A0A7F" w:rsidP="001A0A7F">
      <w:pPr>
        <w:spacing w:line="360" w:lineRule="auto"/>
        <w:jc w:val="center"/>
        <w:rPr>
          <w:b/>
          <w:bCs/>
        </w:rPr>
      </w:pPr>
      <w:r w:rsidRPr="00CB30F6">
        <w:rPr>
          <w:b/>
          <w:bCs/>
        </w:rPr>
        <w:t>z dnia 21 lipca 2021 r.</w:t>
      </w:r>
    </w:p>
    <w:p w:rsidR="001A0A7F" w:rsidRDefault="001A0A7F" w:rsidP="001A0A7F">
      <w:pPr>
        <w:spacing w:line="360" w:lineRule="auto"/>
      </w:pPr>
    </w:p>
    <w:p w:rsidR="001A0A7F" w:rsidRPr="00CB30F6" w:rsidRDefault="001A0A7F" w:rsidP="001A0A7F">
      <w:pPr>
        <w:spacing w:line="360" w:lineRule="auto"/>
        <w:rPr>
          <w:b/>
          <w:bCs/>
        </w:rPr>
      </w:pPr>
      <w:r w:rsidRPr="00CB30F6">
        <w:rPr>
          <w:b/>
          <w:bCs/>
        </w:rPr>
        <w:t>w sprawie wprowadzenia Regulaminu praktyk zawodowych na kierunku zarządzanie</w:t>
      </w:r>
    </w:p>
    <w:p w:rsidR="001A0A7F" w:rsidRDefault="001A0A7F" w:rsidP="001A0A7F">
      <w:pPr>
        <w:spacing w:line="360" w:lineRule="auto"/>
      </w:pPr>
    </w:p>
    <w:p w:rsidR="001A0A7F" w:rsidRDefault="001A0A7F" w:rsidP="001A0A7F">
      <w:pPr>
        <w:spacing w:line="360" w:lineRule="auto"/>
      </w:pPr>
      <w:r>
        <w:t>na podstawie § 15 ust. 1 statutu Elbląskiej Uczelni Humanistyczno – Ekonomicznej ustala się, co następuje</w:t>
      </w:r>
    </w:p>
    <w:p w:rsidR="001A0A7F" w:rsidRDefault="001A0A7F" w:rsidP="001A0A7F">
      <w:pPr>
        <w:spacing w:line="360" w:lineRule="auto"/>
      </w:pPr>
    </w:p>
    <w:p w:rsidR="001A0A7F" w:rsidRPr="00CB30F6" w:rsidRDefault="001A0A7F" w:rsidP="001A0A7F">
      <w:pPr>
        <w:spacing w:line="360" w:lineRule="auto"/>
        <w:jc w:val="center"/>
        <w:rPr>
          <w:b/>
          <w:bCs/>
        </w:rPr>
      </w:pPr>
      <w:r w:rsidRPr="00CB30F6">
        <w:rPr>
          <w:b/>
          <w:bCs/>
        </w:rPr>
        <w:t>§ 1.</w:t>
      </w:r>
    </w:p>
    <w:p w:rsidR="001A0A7F" w:rsidRDefault="001A0A7F" w:rsidP="001A0A7F">
      <w:pPr>
        <w:pStyle w:val="Akapitzlist"/>
        <w:numPr>
          <w:ilvl w:val="0"/>
          <w:numId w:val="10"/>
        </w:numPr>
        <w:spacing w:line="360" w:lineRule="auto"/>
        <w:ind w:left="426"/>
      </w:pPr>
      <w:r>
        <w:t>Wprowadza się Regulamin praktyk zawodowych na kierunku zarządzanie.</w:t>
      </w:r>
    </w:p>
    <w:p w:rsidR="001A0A7F" w:rsidRDefault="001A0A7F" w:rsidP="001A0A7F">
      <w:pPr>
        <w:pStyle w:val="Akapitzlist"/>
        <w:numPr>
          <w:ilvl w:val="0"/>
          <w:numId w:val="10"/>
        </w:numPr>
        <w:spacing w:line="360" w:lineRule="auto"/>
        <w:ind w:left="426"/>
      </w:pPr>
      <w:r>
        <w:t>Regulamin stanowi załącznik do niniejszego zarządzenia.</w:t>
      </w:r>
    </w:p>
    <w:p w:rsidR="001A0A7F" w:rsidRDefault="001A0A7F" w:rsidP="001A0A7F">
      <w:pPr>
        <w:pStyle w:val="Akapitzlist"/>
        <w:numPr>
          <w:ilvl w:val="0"/>
          <w:numId w:val="10"/>
        </w:numPr>
        <w:spacing w:line="360" w:lineRule="auto"/>
        <w:ind w:left="426"/>
      </w:pPr>
      <w:r>
        <w:t>Regulamin wchodzi w życie od roku akademickiego 2020/2021.</w:t>
      </w:r>
    </w:p>
    <w:p w:rsidR="001A0A7F" w:rsidRDefault="001A0A7F" w:rsidP="001A0A7F">
      <w:pPr>
        <w:spacing w:line="360" w:lineRule="auto"/>
      </w:pPr>
    </w:p>
    <w:p w:rsidR="001A0A7F" w:rsidRPr="00CB30F6" w:rsidRDefault="001A0A7F" w:rsidP="001A0A7F">
      <w:pPr>
        <w:spacing w:line="360" w:lineRule="auto"/>
        <w:jc w:val="center"/>
        <w:rPr>
          <w:b/>
          <w:bCs/>
        </w:rPr>
      </w:pPr>
      <w:r w:rsidRPr="00CB30F6">
        <w:rPr>
          <w:b/>
          <w:bCs/>
        </w:rPr>
        <w:t>§ 2.</w:t>
      </w:r>
    </w:p>
    <w:p w:rsidR="001A0A7F" w:rsidRDefault="001A0A7F" w:rsidP="001A0A7F">
      <w:pPr>
        <w:spacing w:line="360" w:lineRule="auto"/>
      </w:pPr>
      <w:r>
        <w:t>Zarządzenie wchodzi w życie z dniem podpisania.</w:t>
      </w:r>
    </w:p>
    <w:p w:rsidR="001A0A7F" w:rsidRDefault="001A0A7F" w:rsidP="001A0A7F">
      <w:pPr>
        <w:spacing w:line="360" w:lineRule="auto"/>
      </w:pPr>
    </w:p>
    <w:p w:rsidR="001A0A7F" w:rsidRDefault="001A0A7F" w:rsidP="001A0A7F">
      <w:pPr>
        <w:spacing w:line="360" w:lineRule="auto"/>
      </w:pPr>
    </w:p>
    <w:p w:rsidR="001A0A7F" w:rsidRPr="00083B0D" w:rsidRDefault="001A0A7F" w:rsidP="001A0A7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A0A7F" w:rsidRDefault="001A0A7F" w:rsidP="001A0A7F">
      <w:pPr>
        <w:pStyle w:val="Tytu"/>
        <w:spacing w:line="276" w:lineRule="auto"/>
        <w:rPr>
          <w:sz w:val="32"/>
          <w:szCs w:val="32"/>
        </w:rPr>
      </w:pPr>
    </w:p>
    <w:p w:rsidR="001A0A7F" w:rsidRDefault="001A0A7F" w:rsidP="001A0A7F">
      <w:pPr>
        <w:pStyle w:val="Tytu"/>
        <w:spacing w:line="276" w:lineRule="auto"/>
        <w:rPr>
          <w:sz w:val="32"/>
          <w:szCs w:val="32"/>
        </w:rPr>
      </w:pPr>
    </w:p>
    <w:p w:rsidR="001A0A7F" w:rsidRDefault="001A0A7F" w:rsidP="001A0A7F">
      <w:pPr>
        <w:pStyle w:val="Tytu"/>
        <w:spacing w:line="276" w:lineRule="auto"/>
        <w:rPr>
          <w:sz w:val="32"/>
          <w:szCs w:val="32"/>
        </w:rPr>
      </w:pPr>
    </w:p>
    <w:p w:rsidR="001A0A7F" w:rsidRDefault="001A0A7F" w:rsidP="001A0A7F">
      <w:pPr>
        <w:pStyle w:val="Tytu"/>
        <w:spacing w:line="276" w:lineRule="auto"/>
        <w:rPr>
          <w:sz w:val="32"/>
          <w:szCs w:val="32"/>
        </w:rPr>
      </w:pPr>
    </w:p>
    <w:p w:rsidR="001A0A7F" w:rsidRDefault="001A0A7F" w:rsidP="001A0A7F">
      <w:pPr>
        <w:pStyle w:val="Tytu"/>
        <w:spacing w:line="276" w:lineRule="auto"/>
        <w:rPr>
          <w:sz w:val="32"/>
          <w:szCs w:val="32"/>
        </w:rPr>
      </w:pPr>
    </w:p>
    <w:p w:rsidR="001A0A7F" w:rsidRDefault="001A0A7F" w:rsidP="001A0A7F">
      <w:pPr>
        <w:pStyle w:val="Tytu"/>
        <w:spacing w:line="276" w:lineRule="auto"/>
        <w:rPr>
          <w:sz w:val="32"/>
          <w:szCs w:val="32"/>
        </w:rPr>
      </w:pPr>
    </w:p>
    <w:p w:rsidR="001A0A7F" w:rsidRDefault="001A0A7F" w:rsidP="001A0A7F">
      <w:pPr>
        <w:pStyle w:val="Tytu"/>
        <w:spacing w:line="276" w:lineRule="auto"/>
        <w:rPr>
          <w:sz w:val="32"/>
          <w:szCs w:val="32"/>
        </w:rPr>
      </w:pPr>
    </w:p>
    <w:p w:rsidR="001A0A7F" w:rsidRDefault="001A0A7F" w:rsidP="001A0A7F">
      <w:pPr>
        <w:pStyle w:val="Tytu"/>
        <w:spacing w:line="276" w:lineRule="auto"/>
        <w:rPr>
          <w:sz w:val="32"/>
          <w:szCs w:val="32"/>
        </w:rPr>
      </w:pPr>
    </w:p>
    <w:p w:rsidR="001A0A7F" w:rsidRDefault="001A0A7F" w:rsidP="001A0A7F">
      <w:pPr>
        <w:pStyle w:val="Tytu"/>
        <w:spacing w:line="276" w:lineRule="auto"/>
        <w:rPr>
          <w:sz w:val="32"/>
          <w:szCs w:val="32"/>
        </w:rPr>
      </w:pPr>
    </w:p>
    <w:p w:rsidR="001A0A7F" w:rsidRDefault="001A0A7F" w:rsidP="001A0A7F">
      <w:pPr>
        <w:pStyle w:val="Tytu"/>
        <w:spacing w:line="276" w:lineRule="auto"/>
        <w:rPr>
          <w:sz w:val="32"/>
          <w:szCs w:val="32"/>
        </w:rPr>
      </w:pPr>
    </w:p>
    <w:p w:rsidR="001A0A7F" w:rsidRDefault="001A0A7F" w:rsidP="001A0A7F">
      <w:pPr>
        <w:pStyle w:val="Tytu"/>
        <w:spacing w:line="276" w:lineRule="auto"/>
        <w:rPr>
          <w:sz w:val="32"/>
          <w:szCs w:val="32"/>
        </w:rPr>
      </w:pPr>
    </w:p>
    <w:p w:rsidR="001A0A7F" w:rsidRDefault="001A0A7F" w:rsidP="001A0A7F">
      <w:pPr>
        <w:pStyle w:val="Tytu"/>
        <w:spacing w:line="276" w:lineRule="auto"/>
        <w:rPr>
          <w:sz w:val="32"/>
          <w:szCs w:val="32"/>
        </w:rPr>
      </w:pPr>
    </w:p>
    <w:p w:rsidR="001A0A7F" w:rsidRDefault="001A0A7F" w:rsidP="001A0A7F">
      <w:pPr>
        <w:pStyle w:val="Tytu"/>
        <w:spacing w:line="276" w:lineRule="auto"/>
        <w:rPr>
          <w:sz w:val="32"/>
          <w:szCs w:val="32"/>
        </w:rPr>
      </w:pPr>
    </w:p>
    <w:p w:rsidR="001A0A7F" w:rsidRDefault="001A0A7F" w:rsidP="001A0A7F">
      <w:pPr>
        <w:pStyle w:val="Tytu"/>
        <w:spacing w:line="276" w:lineRule="auto"/>
        <w:jc w:val="left"/>
        <w:rPr>
          <w:sz w:val="24"/>
        </w:rPr>
      </w:pPr>
      <w:r>
        <w:rPr>
          <w:sz w:val="24"/>
        </w:rPr>
        <w:lastRenderedPageBreak/>
        <w:t>Załącznik do zarządzenia Rektora EUH-E z dnia 21 lipca 2021 r.</w:t>
      </w:r>
    </w:p>
    <w:p w:rsidR="001A0A7F" w:rsidRPr="007D3625" w:rsidRDefault="001A0A7F" w:rsidP="001A0A7F">
      <w:pPr>
        <w:pStyle w:val="Tytu"/>
        <w:spacing w:line="276" w:lineRule="auto"/>
        <w:rPr>
          <w:sz w:val="24"/>
        </w:rPr>
      </w:pPr>
    </w:p>
    <w:p w:rsidR="001A0A7F" w:rsidRDefault="001A0A7F" w:rsidP="001A0A7F">
      <w:pPr>
        <w:pStyle w:val="Tytu"/>
        <w:spacing w:line="276" w:lineRule="auto"/>
        <w:rPr>
          <w:sz w:val="32"/>
          <w:szCs w:val="32"/>
        </w:rPr>
      </w:pPr>
    </w:p>
    <w:p w:rsidR="001A0A7F" w:rsidRDefault="001A0A7F" w:rsidP="001A0A7F">
      <w:pPr>
        <w:pStyle w:val="Tytu"/>
        <w:spacing w:line="276" w:lineRule="auto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Regulamin praktyk zawodowych</w:t>
      </w:r>
    </w:p>
    <w:p w:rsidR="001A0A7F" w:rsidRPr="00D65547" w:rsidRDefault="001A0A7F" w:rsidP="001A0A7F">
      <w:pPr>
        <w:pStyle w:val="Tytu"/>
        <w:spacing w:line="276" w:lineRule="auto"/>
        <w:rPr>
          <w:sz w:val="32"/>
          <w:szCs w:val="32"/>
        </w:rPr>
      </w:pPr>
      <w:r w:rsidRPr="0019617B">
        <w:rPr>
          <w:sz w:val="32"/>
          <w:szCs w:val="32"/>
        </w:rPr>
        <w:t xml:space="preserve">na kierunku </w:t>
      </w:r>
      <w:r w:rsidRPr="00B16F85">
        <w:rPr>
          <w:sz w:val="32"/>
          <w:szCs w:val="32"/>
        </w:rPr>
        <w:t>zarządzanie</w:t>
      </w:r>
    </w:p>
    <w:bookmarkEnd w:id="0"/>
    <w:p w:rsidR="001A0A7F" w:rsidRDefault="001A0A7F" w:rsidP="001A0A7F">
      <w:pPr>
        <w:pStyle w:val="Nagwek3"/>
      </w:pPr>
    </w:p>
    <w:p w:rsidR="001A0A7F" w:rsidRDefault="001A0A7F" w:rsidP="001A0A7F">
      <w:pPr>
        <w:jc w:val="center"/>
        <w:rPr>
          <w:b/>
          <w:bCs/>
          <w:szCs w:val="28"/>
        </w:rPr>
      </w:pPr>
    </w:p>
    <w:p w:rsidR="001A0A7F" w:rsidRDefault="001A0A7F" w:rsidP="001A0A7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§ 1</w:t>
      </w:r>
    </w:p>
    <w:p w:rsidR="001A0A7F" w:rsidRDefault="001A0A7F" w:rsidP="001A0A7F">
      <w:pPr>
        <w:pStyle w:val="Akapitzlist"/>
        <w:numPr>
          <w:ilvl w:val="0"/>
          <w:numId w:val="1"/>
        </w:numPr>
        <w:ind w:left="284" w:hanging="284"/>
        <w:jc w:val="both"/>
        <w:rPr>
          <w:szCs w:val="28"/>
        </w:rPr>
      </w:pPr>
      <w:r>
        <w:rPr>
          <w:szCs w:val="28"/>
        </w:rPr>
        <w:t xml:space="preserve">Regulamin praktyk zawodowych na kierunku zarządzenie (zwany dalej „regulaminem”) obowiązuje studentów studiów pierwszego stopnia na kierunku </w:t>
      </w:r>
      <w:r w:rsidRPr="00B16F85">
        <w:rPr>
          <w:szCs w:val="28"/>
        </w:rPr>
        <w:t>zarządzanie</w:t>
      </w:r>
      <w:r>
        <w:rPr>
          <w:szCs w:val="28"/>
        </w:rPr>
        <w:t>.</w:t>
      </w:r>
    </w:p>
    <w:p w:rsidR="001A0A7F" w:rsidRDefault="001A0A7F" w:rsidP="001A0A7F">
      <w:pPr>
        <w:pStyle w:val="Akapitzlist"/>
        <w:numPr>
          <w:ilvl w:val="0"/>
          <w:numId w:val="1"/>
        </w:numPr>
        <w:ind w:left="284" w:hanging="284"/>
        <w:jc w:val="both"/>
        <w:rPr>
          <w:szCs w:val="28"/>
        </w:rPr>
      </w:pPr>
      <w:r w:rsidRPr="0098602E">
        <w:rPr>
          <w:szCs w:val="28"/>
        </w:rPr>
        <w:t xml:space="preserve">Praktyki stanowią integralną część procesu kształcenia studentów i jako wynikające </w:t>
      </w:r>
      <w:r w:rsidRPr="0098602E">
        <w:rPr>
          <w:szCs w:val="28"/>
        </w:rPr>
        <w:br/>
        <w:t xml:space="preserve">z toku studiów podlegają zaliczeniu. </w:t>
      </w:r>
    </w:p>
    <w:p w:rsidR="001A0A7F" w:rsidRDefault="001A0A7F" w:rsidP="001A0A7F">
      <w:pPr>
        <w:pStyle w:val="Akapitzlist"/>
        <w:numPr>
          <w:ilvl w:val="0"/>
          <w:numId w:val="1"/>
        </w:numPr>
        <w:ind w:left="284" w:hanging="284"/>
        <w:jc w:val="both"/>
        <w:rPr>
          <w:szCs w:val="28"/>
        </w:rPr>
      </w:pPr>
      <w:r>
        <w:rPr>
          <w:szCs w:val="28"/>
        </w:rPr>
        <w:t>Wymiar praktyk, termin ich realizacji oraz liczba punktów ECTS są określone w obowiązującym programie studiów.</w:t>
      </w:r>
    </w:p>
    <w:p w:rsidR="001A0A7F" w:rsidRPr="0098602E" w:rsidRDefault="001A0A7F" w:rsidP="001A0A7F">
      <w:pPr>
        <w:pStyle w:val="Akapitzlist"/>
        <w:numPr>
          <w:ilvl w:val="0"/>
          <w:numId w:val="1"/>
        </w:numPr>
        <w:ind w:left="284" w:hanging="284"/>
        <w:jc w:val="both"/>
        <w:rPr>
          <w:szCs w:val="28"/>
        </w:rPr>
      </w:pPr>
      <w:r w:rsidRPr="0098602E">
        <w:t>Pojęcia użyte w regulaminie oznaczają:</w:t>
      </w:r>
    </w:p>
    <w:p w:rsidR="001A0A7F" w:rsidRPr="0098602E" w:rsidRDefault="001A0A7F" w:rsidP="001A0A7F">
      <w:pPr>
        <w:pStyle w:val="Akapitzlist"/>
        <w:numPr>
          <w:ilvl w:val="0"/>
          <w:numId w:val="7"/>
        </w:numPr>
        <w:ind w:left="567" w:hanging="283"/>
        <w:jc w:val="both"/>
        <w:rPr>
          <w:szCs w:val="28"/>
        </w:rPr>
      </w:pPr>
      <w:r w:rsidRPr="0098602E">
        <w:rPr>
          <w:szCs w:val="28"/>
        </w:rPr>
        <w:t xml:space="preserve">koordynator praktyk - </w:t>
      </w:r>
      <w:r w:rsidRPr="0098602E">
        <w:t>nauczyciel akademicki lub nauczyciele akademiccy wyznaczeni przez dziekana Wydziału Administracji i Nauk Społecznych odpowiadający za sprawy merytoryczne związane z odbywaniem prakty</w:t>
      </w:r>
      <w:r>
        <w:t>k i ich zaliczaniem, ze strony u</w:t>
      </w:r>
      <w:r w:rsidRPr="0098602E">
        <w:t>czelni</w:t>
      </w:r>
      <w:r>
        <w:t>,</w:t>
      </w:r>
    </w:p>
    <w:p w:rsidR="001A0A7F" w:rsidRPr="00D65547" w:rsidRDefault="001A0A7F" w:rsidP="001A0A7F">
      <w:pPr>
        <w:pStyle w:val="Akapitzlist"/>
        <w:numPr>
          <w:ilvl w:val="0"/>
          <w:numId w:val="7"/>
        </w:numPr>
        <w:ind w:left="567" w:hanging="283"/>
        <w:jc w:val="both"/>
        <w:rPr>
          <w:szCs w:val="28"/>
        </w:rPr>
      </w:pPr>
      <w:r w:rsidRPr="0098602E">
        <w:t>opiekun praktyk – osoba odpowiadająca za sprawy merytoryczne związane z odbywaniem praktyk i ich zaliczaniem, ze strony instytucji, w której odbywana jest praktyka</w:t>
      </w:r>
      <w:r>
        <w:t>.</w:t>
      </w:r>
    </w:p>
    <w:p w:rsidR="001A0A7F" w:rsidRPr="00D65547" w:rsidRDefault="001A0A7F" w:rsidP="001A0A7F">
      <w:pPr>
        <w:pStyle w:val="Akapitzlist"/>
        <w:numPr>
          <w:ilvl w:val="0"/>
          <w:numId w:val="7"/>
        </w:numPr>
        <w:ind w:left="567" w:hanging="283"/>
        <w:jc w:val="both"/>
        <w:rPr>
          <w:szCs w:val="28"/>
        </w:rPr>
      </w:pPr>
      <w:r>
        <w:t>Instytucja – miejsce odbywania praktyk.</w:t>
      </w:r>
    </w:p>
    <w:p w:rsidR="001A0A7F" w:rsidRDefault="001A0A7F" w:rsidP="001A0A7F">
      <w:pPr>
        <w:jc w:val="both"/>
        <w:rPr>
          <w:szCs w:val="28"/>
        </w:rPr>
      </w:pPr>
    </w:p>
    <w:p w:rsidR="001A0A7F" w:rsidRDefault="001A0A7F" w:rsidP="001A0A7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§ 2</w:t>
      </w:r>
    </w:p>
    <w:p w:rsidR="001A0A7F" w:rsidRDefault="001A0A7F" w:rsidP="001A0A7F">
      <w:pPr>
        <w:jc w:val="both"/>
      </w:pPr>
      <w:r>
        <w:t>Celem praktyki zawodowej jest:</w:t>
      </w:r>
    </w:p>
    <w:p w:rsidR="001A0A7F" w:rsidRDefault="001A0A7F" w:rsidP="001A0A7F">
      <w:pPr>
        <w:pStyle w:val="Akapitzlist"/>
        <w:numPr>
          <w:ilvl w:val="0"/>
          <w:numId w:val="8"/>
        </w:numPr>
        <w:jc w:val="both"/>
      </w:pPr>
      <w:r>
        <w:t>aktywizacja zawodowa poprzez wykorzystanie w praktyce wiedzy zdobytej w toku studiów,</w:t>
      </w:r>
    </w:p>
    <w:p w:rsidR="001A0A7F" w:rsidRDefault="001A0A7F" w:rsidP="001A0A7F">
      <w:pPr>
        <w:pStyle w:val="Akapitzlist"/>
        <w:numPr>
          <w:ilvl w:val="0"/>
          <w:numId w:val="8"/>
        </w:numPr>
        <w:jc w:val="both"/>
      </w:pPr>
      <w:r>
        <w:t>uzupełnienie wiedzy i umiejętności o treści dotyczące funkcjonowania instytucji,</w:t>
      </w:r>
    </w:p>
    <w:p w:rsidR="001A0A7F" w:rsidRDefault="001A0A7F" w:rsidP="001A0A7F">
      <w:pPr>
        <w:pStyle w:val="Akapitzlist"/>
        <w:numPr>
          <w:ilvl w:val="0"/>
          <w:numId w:val="8"/>
        </w:numPr>
        <w:jc w:val="both"/>
      </w:pPr>
      <w:r>
        <w:t>włączenie się praktykanta w proces funkcjonowania instytucji,</w:t>
      </w:r>
    </w:p>
    <w:p w:rsidR="001A0A7F" w:rsidRDefault="001A0A7F" w:rsidP="001A0A7F">
      <w:pPr>
        <w:pStyle w:val="Akapitzlist"/>
        <w:numPr>
          <w:ilvl w:val="0"/>
          <w:numId w:val="8"/>
        </w:numPr>
        <w:jc w:val="both"/>
      </w:pPr>
      <w:r>
        <w:t xml:space="preserve">doskonalenie umiejętności praktycznych, </w:t>
      </w:r>
    </w:p>
    <w:p w:rsidR="001A0A7F" w:rsidRDefault="001A0A7F" w:rsidP="001A0A7F">
      <w:pPr>
        <w:pStyle w:val="Akapitzlist"/>
        <w:numPr>
          <w:ilvl w:val="0"/>
          <w:numId w:val="8"/>
        </w:numPr>
        <w:jc w:val="both"/>
      </w:pPr>
      <w:r>
        <w:t>poszerzanie kompetencji zawodowych,</w:t>
      </w:r>
    </w:p>
    <w:p w:rsidR="001A0A7F" w:rsidRDefault="001A0A7F" w:rsidP="001A0A7F">
      <w:pPr>
        <w:pStyle w:val="Akapitzlist"/>
        <w:numPr>
          <w:ilvl w:val="0"/>
          <w:numId w:val="8"/>
        </w:numPr>
        <w:jc w:val="both"/>
      </w:pPr>
      <w:r>
        <w:t>rozpoznanie kompetencji oczekiwanych na rynku pracy.</w:t>
      </w:r>
    </w:p>
    <w:p w:rsidR="001A0A7F" w:rsidRDefault="001A0A7F" w:rsidP="001A0A7F">
      <w:pPr>
        <w:rPr>
          <w:b/>
          <w:bCs/>
          <w:szCs w:val="28"/>
        </w:rPr>
      </w:pPr>
    </w:p>
    <w:p w:rsidR="001A0A7F" w:rsidRDefault="001A0A7F" w:rsidP="001A0A7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§ 3</w:t>
      </w:r>
    </w:p>
    <w:p w:rsidR="001A0A7F" w:rsidRPr="00D65547" w:rsidRDefault="001A0A7F" w:rsidP="001A0A7F">
      <w:pPr>
        <w:jc w:val="both"/>
        <w:rPr>
          <w:szCs w:val="28"/>
        </w:rPr>
      </w:pPr>
      <w:r w:rsidRPr="00D65547">
        <w:rPr>
          <w:szCs w:val="28"/>
        </w:rPr>
        <w:t>Praktyki realizowane są zgodnie z sylabusem praktyk</w:t>
      </w:r>
      <w:r>
        <w:rPr>
          <w:szCs w:val="28"/>
        </w:rPr>
        <w:t xml:space="preserve"> (załącznik nr 7).</w:t>
      </w:r>
    </w:p>
    <w:p w:rsidR="001A0A7F" w:rsidRDefault="001A0A7F" w:rsidP="001A0A7F">
      <w:pPr>
        <w:rPr>
          <w:b/>
          <w:bCs/>
          <w:szCs w:val="28"/>
        </w:rPr>
      </w:pPr>
    </w:p>
    <w:p w:rsidR="001A0A7F" w:rsidRDefault="001A0A7F" w:rsidP="001A0A7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§ 4</w:t>
      </w:r>
    </w:p>
    <w:p w:rsidR="001A0A7F" w:rsidRPr="006646BA" w:rsidRDefault="001A0A7F" w:rsidP="001A0A7F">
      <w:pPr>
        <w:pStyle w:val="Akapitzlist"/>
        <w:numPr>
          <w:ilvl w:val="0"/>
          <w:numId w:val="5"/>
        </w:numPr>
        <w:ind w:left="284" w:hanging="284"/>
        <w:jc w:val="both"/>
        <w:rPr>
          <w:szCs w:val="28"/>
        </w:rPr>
      </w:pPr>
      <w:r>
        <w:t xml:space="preserve">Za sprawy merytoryczne związane z odbywaniem praktyk i ich zaliczaniem odpowiadają </w:t>
      </w:r>
      <w:r w:rsidRPr="006646BA">
        <w:t xml:space="preserve">opiekunowie </w:t>
      </w:r>
      <w:r>
        <w:t>praktyk i koordynatorzy praktyk</w:t>
      </w:r>
      <w:r w:rsidRPr="006646BA">
        <w:t>.</w:t>
      </w:r>
    </w:p>
    <w:p w:rsidR="001A0A7F" w:rsidRPr="006646BA" w:rsidRDefault="001A0A7F" w:rsidP="001A0A7F">
      <w:pPr>
        <w:pStyle w:val="Akapitzlist"/>
        <w:numPr>
          <w:ilvl w:val="0"/>
          <w:numId w:val="5"/>
        </w:numPr>
        <w:ind w:left="284" w:hanging="284"/>
        <w:jc w:val="both"/>
        <w:rPr>
          <w:szCs w:val="28"/>
        </w:rPr>
      </w:pPr>
      <w:r>
        <w:rPr>
          <w:szCs w:val="28"/>
        </w:rPr>
        <w:t>Podstawowe informacje związane z odbywaniem</w:t>
      </w:r>
      <w:r w:rsidRPr="006646BA">
        <w:rPr>
          <w:szCs w:val="28"/>
        </w:rPr>
        <w:t xml:space="preserve"> praktyk podawane są do wiadomości studentów</w:t>
      </w:r>
      <w:r>
        <w:rPr>
          <w:szCs w:val="28"/>
        </w:rPr>
        <w:t xml:space="preserve"> pod koniec semestru poprzedzającego semestr</w:t>
      </w:r>
      <w:r w:rsidRPr="006646BA">
        <w:rPr>
          <w:szCs w:val="28"/>
        </w:rPr>
        <w:t>, w którym następuje rozpoczęcie praktyki.</w:t>
      </w:r>
    </w:p>
    <w:p w:rsidR="001A0A7F" w:rsidRPr="003F6DD6" w:rsidRDefault="001A0A7F" w:rsidP="001A0A7F">
      <w:pPr>
        <w:pStyle w:val="Akapitzlist"/>
        <w:numPr>
          <w:ilvl w:val="0"/>
          <w:numId w:val="5"/>
        </w:numPr>
        <w:ind w:left="284" w:hanging="284"/>
        <w:jc w:val="both"/>
        <w:rPr>
          <w:szCs w:val="28"/>
        </w:rPr>
      </w:pPr>
      <w:r>
        <w:rPr>
          <w:szCs w:val="28"/>
        </w:rPr>
        <w:t>Praktyki mogą być odbywane w:</w:t>
      </w:r>
    </w:p>
    <w:p w:rsidR="001A0A7F" w:rsidRDefault="001A0A7F" w:rsidP="001A0A7F">
      <w:pPr>
        <w:numPr>
          <w:ilvl w:val="0"/>
          <w:numId w:val="2"/>
        </w:numPr>
        <w:tabs>
          <w:tab w:val="clear" w:pos="1080"/>
          <w:tab w:val="num" w:pos="567"/>
        </w:tabs>
        <w:ind w:left="567" w:hanging="283"/>
        <w:jc w:val="both"/>
        <w:rPr>
          <w:szCs w:val="28"/>
        </w:rPr>
      </w:pPr>
      <w:r w:rsidRPr="003F6DD6">
        <w:rPr>
          <w:color w:val="000000" w:themeColor="text1"/>
        </w:rPr>
        <w:t>przedsiębiorstwach (handlowe, produkcyjne, usługowe) oraz organizacj</w:t>
      </w:r>
      <w:r>
        <w:rPr>
          <w:color w:val="000000" w:themeColor="text1"/>
        </w:rPr>
        <w:t>ach</w:t>
      </w:r>
      <w:r w:rsidRPr="003F6DD6">
        <w:rPr>
          <w:color w:val="000000" w:themeColor="text1"/>
        </w:rPr>
        <w:t xml:space="preserve"> otoczenia biznesu,</w:t>
      </w:r>
    </w:p>
    <w:p w:rsidR="001A0A7F" w:rsidRDefault="001A0A7F" w:rsidP="001A0A7F">
      <w:pPr>
        <w:numPr>
          <w:ilvl w:val="0"/>
          <w:numId w:val="2"/>
        </w:numPr>
        <w:tabs>
          <w:tab w:val="clear" w:pos="1080"/>
          <w:tab w:val="num" w:pos="567"/>
        </w:tabs>
        <w:ind w:left="567" w:hanging="283"/>
        <w:jc w:val="both"/>
        <w:rPr>
          <w:szCs w:val="28"/>
        </w:rPr>
      </w:pPr>
      <w:r w:rsidRPr="003F6DD6">
        <w:rPr>
          <w:color w:val="000000" w:themeColor="text1"/>
        </w:rPr>
        <w:t>urzędach, np. centralne, miejskie, wojewódzkie, gminne, marszałkowskie, skarbowe itp.</w:t>
      </w:r>
      <w:r>
        <w:rPr>
          <w:color w:val="000000" w:themeColor="text1"/>
        </w:rPr>
        <w:t>,</w:t>
      </w:r>
    </w:p>
    <w:p w:rsidR="001A0A7F" w:rsidRPr="003F6DD6" w:rsidRDefault="001A0A7F" w:rsidP="001A0A7F">
      <w:pPr>
        <w:numPr>
          <w:ilvl w:val="0"/>
          <w:numId w:val="2"/>
        </w:numPr>
        <w:tabs>
          <w:tab w:val="clear" w:pos="1080"/>
          <w:tab w:val="num" w:pos="567"/>
        </w:tabs>
        <w:ind w:left="567" w:hanging="283"/>
        <w:jc w:val="both"/>
        <w:rPr>
          <w:szCs w:val="28"/>
        </w:rPr>
      </w:pPr>
      <w:r w:rsidRPr="003F6DD6">
        <w:rPr>
          <w:color w:val="000000" w:themeColor="text1"/>
        </w:rPr>
        <w:t>organizacjach  pozarządowych, podmiotach ekonomii społecznej</w:t>
      </w:r>
      <w:r>
        <w:rPr>
          <w:color w:val="000000" w:themeColor="text1"/>
        </w:rPr>
        <w:t>,</w:t>
      </w:r>
    </w:p>
    <w:p w:rsidR="001A0A7F" w:rsidRPr="00B16F85" w:rsidRDefault="001A0A7F" w:rsidP="001A0A7F">
      <w:pPr>
        <w:numPr>
          <w:ilvl w:val="0"/>
          <w:numId w:val="2"/>
        </w:numPr>
        <w:tabs>
          <w:tab w:val="clear" w:pos="1080"/>
          <w:tab w:val="num" w:pos="567"/>
        </w:tabs>
        <w:ind w:left="567" w:hanging="283"/>
        <w:jc w:val="both"/>
        <w:rPr>
          <w:szCs w:val="28"/>
        </w:rPr>
      </w:pPr>
      <w:r w:rsidRPr="00B16F85">
        <w:rPr>
          <w:szCs w:val="28"/>
        </w:rPr>
        <w:lastRenderedPageBreak/>
        <w:t>jednostkach organizacyjnych sektora biznesu oraz innych organizacjach pozwalających zrealizować cele praktyki.</w:t>
      </w:r>
    </w:p>
    <w:p w:rsidR="001A0A7F" w:rsidRDefault="001A0A7F" w:rsidP="001A0A7F">
      <w:pPr>
        <w:pStyle w:val="Akapitzlist"/>
        <w:numPr>
          <w:ilvl w:val="0"/>
          <w:numId w:val="5"/>
        </w:numPr>
        <w:ind w:left="284" w:hanging="284"/>
        <w:jc w:val="both"/>
        <w:rPr>
          <w:szCs w:val="28"/>
        </w:rPr>
      </w:pPr>
      <w:r>
        <w:t>Student może odbywać praktykę w kilku instytucjach, za każdym razem wymaga to przedstawienia odrębnych dokumentów dotyczących danej instytucji.</w:t>
      </w:r>
    </w:p>
    <w:p w:rsidR="001A0A7F" w:rsidRDefault="001A0A7F" w:rsidP="001A0A7F">
      <w:pPr>
        <w:pStyle w:val="Akapitzlist"/>
        <w:numPr>
          <w:ilvl w:val="0"/>
          <w:numId w:val="5"/>
        </w:numPr>
        <w:ind w:left="284" w:hanging="284"/>
        <w:jc w:val="both"/>
        <w:rPr>
          <w:szCs w:val="28"/>
        </w:rPr>
      </w:pPr>
      <w:r>
        <w:t xml:space="preserve">Student może zaproponować miejsce odbywania praktyki. W przypadku, gdy student nie zaproponuje miejsca odbywania praktyki Prodziekan wskazuje studentowi miejsce i określa termin odbywania praktyki. </w:t>
      </w:r>
    </w:p>
    <w:p w:rsidR="001A0A7F" w:rsidRPr="008B5D0D" w:rsidRDefault="001A0A7F" w:rsidP="001A0A7F">
      <w:pPr>
        <w:pStyle w:val="Akapitzlist"/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851"/>
        </w:tabs>
        <w:ind w:left="284" w:hanging="284"/>
        <w:jc w:val="both"/>
        <w:rPr>
          <w:szCs w:val="28"/>
        </w:rPr>
      </w:pPr>
      <w:r w:rsidRPr="006646BA">
        <w:rPr>
          <w:szCs w:val="28"/>
        </w:rPr>
        <w:t>Warunkiem dopuszczenia do odbywania praktyk jest posiadanie przez studenta aktualnego ubezpieczenia NNW (następstw nieszczęśliwych wypadków) i OC (odpowiedzialności cywilnej</w:t>
      </w:r>
      <w:r>
        <w:rPr>
          <w:szCs w:val="28"/>
        </w:rPr>
        <w:t>)</w:t>
      </w:r>
      <w:r w:rsidRPr="006646BA">
        <w:rPr>
          <w:szCs w:val="28"/>
        </w:rPr>
        <w:t xml:space="preserve"> za czynności studenta podejmowane w ramach praktyk. Studenci odbywający praktyki zawodowe są zobligowani do posiadania wyżej wymienionych ubezpieczeń oraz przedłożenia dokumentu poświadczającego ich posiadanie koordynatorowi praktyk, a na żądanie instytucji - także tej instytucji. </w:t>
      </w:r>
      <w:r w:rsidRPr="008B5D0D">
        <w:rPr>
          <w:szCs w:val="28"/>
        </w:rPr>
        <w:t>Student zawiera umowę ubezpieczenia na własny koszt.</w:t>
      </w:r>
    </w:p>
    <w:p w:rsidR="001A0A7F" w:rsidRDefault="001A0A7F" w:rsidP="001A0A7F">
      <w:pPr>
        <w:tabs>
          <w:tab w:val="left" w:pos="0"/>
          <w:tab w:val="left" w:pos="284"/>
          <w:tab w:val="left" w:pos="426"/>
          <w:tab w:val="left" w:pos="851"/>
        </w:tabs>
        <w:jc w:val="both"/>
        <w:rPr>
          <w:szCs w:val="28"/>
        </w:rPr>
      </w:pPr>
    </w:p>
    <w:p w:rsidR="001A0A7F" w:rsidRDefault="001A0A7F" w:rsidP="001A0A7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§ 5</w:t>
      </w:r>
    </w:p>
    <w:p w:rsidR="001A0A7F" w:rsidRDefault="001A0A7F" w:rsidP="001A0A7F">
      <w:pPr>
        <w:pStyle w:val="Akapitzlist"/>
        <w:numPr>
          <w:ilvl w:val="0"/>
          <w:numId w:val="6"/>
        </w:numPr>
        <w:tabs>
          <w:tab w:val="left" w:pos="426"/>
        </w:tabs>
        <w:ind w:left="284" w:hanging="284"/>
        <w:jc w:val="both"/>
      </w:pPr>
      <w:r>
        <w:rPr>
          <w:bCs/>
          <w:szCs w:val="28"/>
        </w:rPr>
        <w:t>Jeżeli student zaproponuje miejsce odbywania praktyk jest zobowiązany, p</w:t>
      </w:r>
      <w:r w:rsidRPr="00775C64">
        <w:rPr>
          <w:bCs/>
          <w:szCs w:val="28"/>
        </w:rPr>
        <w:t>rzed odbyciem praktyk</w:t>
      </w:r>
      <w:r>
        <w:rPr>
          <w:bCs/>
          <w:szCs w:val="28"/>
        </w:rPr>
        <w:t>,</w:t>
      </w:r>
      <w:r w:rsidRPr="00D95EA2">
        <w:rPr>
          <w:szCs w:val="28"/>
        </w:rPr>
        <w:t xml:space="preserve"> </w:t>
      </w:r>
      <w:r>
        <w:rPr>
          <w:szCs w:val="28"/>
        </w:rPr>
        <w:t>złożyć</w:t>
      </w:r>
      <w:r w:rsidRPr="00D95EA2">
        <w:rPr>
          <w:szCs w:val="28"/>
        </w:rPr>
        <w:t xml:space="preserve"> do koordynatora praktyk</w:t>
      </w:r>
      <w:r>
        <w:rPr>
          <w:szCs w:val="28"/>
        </w:rPr>
        <w:t xml:space="preserve"> </w:t>
      </w:r>
      <w:r>
        <w:t>kwestionariusz oceny miejsca praktyk (załącznik nr 1) oraz przedstawić informacje o zakresie działalności instytucji uzasadniające wybór danej instytucji jako właściwej do odbycia praktyk.</w:t>
      </w:r>
    </w:p>
    <w:p w:rsidR="001A0A7F" w:rsidRDefault="001A0A7F" w:rsidP="001A0A7F">
      <w:pPr>
        <w:pStyle w:val="Akapitzlist"/>
        <w:numPr>
          <w:ilvl w:val="0"/>
          <w:numId w:val="6"/>
        </w:numPr>
        <w:tabs>
          <w:tab w:val="left" w:pos="426"/>
        </w:tabs>
        <w:ind w:left="284" w:hanging="284"/>
        <w:jc w:val="both"/>
      </w:pPr>
      <w:r w:rsidRPr="00775C64">
        <w:rPr>
          <w:bCs/>
          <w:szCs w:val="28"/>
        </w:rPr>
        <w:t xml:space="preserve">Po ocenie kwestionariusza </w:t>
      </w:r>
      <w:r>
        <w:rPr>
          <w:bCs/>
          <w:szCs w:val="28"/>
        </w:rPr>
        <w:t xml:space="preserve">i innych informacji </w:t>
      </w:r>
      <w:r w:rsidRPr="00775C64">
        <w:rPr>
          <w:bCs/>
          <w:szCs w:val="28"/>
        </w:rPr>
        <w:t>koordynator praktyk wypełnia i podpisuje</w:t>
      </w:r>
      <w:r>
        <w:rPr>
          <w:bCs/>
          <w:szCs w:val="28"/>
        </w:rPr>
        <w:t xml:space="preserve"> </w:t>
      </w:r>
      <w:r w:rsidRPr="00775C64">
        <w:rPr>
          <w:bCs/>
          <w:szCs w:val="28"/>
        </w:rPr>
        <w:t xml:space="preserve">zatwierdzenie </w:t>
      </w:r>
      <w:r w:rsidRPr="00775C64">
        <w:rPr>
          <w:bCs/>
        </w:rPr>
        <w:t xml:space="preserve">miejsca i zakresu praktyk </w:t>
      </w:r>
      <w:r w:rsidRPr="00D95EA2">
        <w:t xml:space="preserve">(załącznik nr </w:t>
      </w:r>
      <w:r>
        <w:t>2</w:t>
      </w:r>
      <w:r w:rsidRPr="00D95EA2">
        <w:t>)</w:t>
      </w:r>
      <w:r>
        <w:t>.</w:t>
      </w:r>
    </w:p>
    <w:p w:rsidR="001A0A7F" w:rsidRPr="00B64475" w:rsidRDefault="001A0A7F" w:rsidP="001A0A7F">
      <w:pPr>
        <w:pStyle w:val="Akapitzlist"/>
        <w:numPr>
          <w:ilvl w:val="0"/>
          <w:numId w:val="6"/>
        </w:numPr>
        <w:tabs>
          <w:tab w:val="left" w:pos="426"/>
        </w:tabs>
        <w:ind w:left="284" w:hanging="284"/>
        <w:jc w:val="both"/>
      </w:pPr>
      <w:r w:rsidRPr="00B64475">
        <w:rPr>
          <w:szCs w:val="28"/>
        </w:rPr>
        <w:t xml:space="preserve">Po zatwierdzeniu przez koordynatora praktyk </w:t>
      </w:r>
      <w:r w:rsidRPr="00B64475">
        <w:t>miejsca i zakresu praktyk oraz</w:t>
      </w:r>
      <w:r>
        <w:t xml:space="preserve"> potwierdzeniu</w:t>
      </w:r>
      <w:r w:rsidRPr="00B64475">
        <w:t xml:space="preserve"> posiadania przez studenta ubezpieczenia NNW i OC, student wypełnia </w:t>
      </w:r>
      <w:r w:rsidRPr="00775C64">
        <w:rPr>
          <w:bCs/>
        </w:rPr>
        <w:t xml:space="preserve">umowę o organizację obowiązkowej praktyki zawodowej studentów Elbląskiej Uczelni Humanistyczno- Ekonomicznej w Elblągu (załącznik 3) </w:t>
      </w:r>
      <w:r w:rsidRPr="00B64475">
        <w:t>i prze</w:t>
      </w:r>
      <w:r>
        <w:t>dstawia do podpisu właściwemu  p</w:t>
      </w:r>
      <w:r w:rsidRPr="00B64475">
        <w:t>rodziekanowi Wydziału Administracji i Nauk Społecznych, który akceptuje i podpisuje umowę w imieniu Uczelni.</w:t>
      </w:r>
    </w:p>
    <w:p w:rsidR="001A0A7F" w:rsidRDefault="001A0A7F" w:rsidP="001A0A7F">
      <w:pPr>
        <w:pStyle w:val="Akapitzlist"/>
        <w:numPr>
          <w:ilvl w:val="0"/>
          <w:numId w:val="6"/>
        </w:numPr>
        <w:tabs>
          <w:tab w:val="left" w:pos="426"/>
        </w:tabs>
        <w:ind w:left="284" w:hanging="284"/>
        <w:jc w:val="both"/>
      </w:pPr>
      <w:r w:rsidRPr="008236B5">
        <w:t>Dokumenty</w:t>
      </w:r>
      <w:r>
        <w:t xml:space="preserve">, o których mowa powyżej, student </w:t>
      </w:r>
      <w:r w:rsidRPr="008236B5">
        <w:t>powin</w:t>
      </w:r>
      <w:r>
        <w:t>ien</w:t>
      </w:r>
      <w:r w:rsidRPr="008236B5">
        <w:t xml:space="preserve"> przekazać koordynatorow</w:t>
      </w:r>
      <w:r>
        <w:t>i praktyk co najmniej na 2 tygodnie</w:t>
      </w:r>
      <w:r w:rsidRPr="008236B5">
        <w:t xml:space="preserve"> przed rozpoczęciem praktyk</w:t>
      </w:r>
      <w:r>
        <w:t>i.</w:t>
      </w:r>
    </w:p>
    <w:p w:rsidR="001A0A7F" w:rsidRPr="004A0747" w:rsidRDefault="001A0A7F" w:rsidP="001A0A7F">
      <w:pPr>
        <w:tabs>
          <w:tab w:val="left" w:pos="0"/>
          <w:tab w:val="left" w:pos="284"/>
          <w:tab w:val="left" w:pos="426"/>
          <w:tab w:val="left" w:pos="851"/>
        </w:tabs>
        <w:jc w:val="both"/>
        <w:rPr>
          <w:szCs w:val="28"/>
        </w:rPr>
      </w:pPr>
    </w:p>
    <w:p w:rsidR="001A0A7F" w:rsidRDefault="001A0A7F" w:rsidP="001A0A7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§ 6</w:t>
      </w:r>
    </w:p>
    <w:p w:rsidR="001A0A7F" w:rsidRPr="00B64475" w:rsidRDefault="001A0A7F" w:rsidP="001A0A7F">
      <w:pPr>
        <w:tabs>
          <w:tab w:val="left" w:pos="426"/>
        </w:tabs>
        <w:jc w:val="both"/>
      </w:pPr>
      <w:r w:rsidRPr="00775C64">
        <w:rPr>
          <w:bCs/>
          <w:szCs w:val="28"/>
        </w:rPr>
        <w:t>Po odbyciu praktyk</w:t>
      </w:r>
      <w:r w:rsidRPr="00B64475">
        <w:rPr>
          <w:szCs w:val="28"/>
        </w:rPr>
        <w:t xml:space="preserve"> student składa do koordynatora praktyk</w:t>
      </w:r>
      <w:r>
        <w:rPr>
          <w:szCs w:val="28"/>
        </w:rPr>
        <w:t xml:space="preserve"> wypełniony </w:t>
      </w:r>
      <w:r w:rsidRPr="00B64475">
        <w:t>dziennik praktyk –wzór dziennika</w:t>
      </w:r>
      <w:r>
        <w:t xml:space="preserve"> praktyki zawodowej stanowi załącznik nr 4.</w:t>
      </w:r>
    </w:p>
    <w:p w:rsidR="001A0A7F" w:rsidRPr="00083B0D" w:rsidRDefault="001A0A7F" w:rsidP="001A0A7F">
      <w:pPr>
        <w:autoSpaceDE w:val="0"/>
        <w:autoSpaceDN w:val="0"/>
        <w:adjustRightInd w:val="0"/>
        <w:jc w:val="both"/>
        <w:rPr>
          <w:color w:val="FF0000"/>
        </w:rPr>
      </w:pPr>
    </w:p>
    <w:p w:rsidR="001A0A7F" w:rsidRDefault="001A0A7F" w:rsidP="001A0A7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§ 7</w:t>
      </w:r>
    </w:p>
    <w:p w:rsidR="001A0A7F" w:rsidRDefault="001A0A7F" w:rsidP="001A0A7F">
      <w:pPr>
        <w:pStyle w:val="Akapitzlist"/>
        <w:numPr>
          <w:ilvl w:val="0"/>
          <w:numId w:val="3"/>
        </w:numPr>
        <w:jc w:val="both"/>
      </w:pPr>
      <w:r w:rsidRPr="00775C64">
        <w:rPr>
          <w:bCs/>
        </w:rPr>
        <w:t>Zaliczenie praktyki</w:t>
      </w:r>
      <w:r>
        <w:t xml:space="preserve"> zawodowej następuje na podstawie:</w:t>
      </w:r>
    </w:p>
    <w:p w:rsidR="001A0A7F" w:rsidRDefault="001A0A7F" w:rsidP="001A0A7F">
      <w:pPr>
        <w:pStyle w:val="Akapitzlist"/>
        <w:numPr>
          <w:ilvl w:val="0"/>
          <w:numId w:val="9"/>
        </w:numPr>
        <w:jc w:val="both"/>
      </w:pPr>
      <w:r>
        <w:t xml:space="preserve">oceny dokonanej </w:t>
      </w:r>
      <w:r w:rsidRPr="005E20B1">
        <w:t>przez opiekuna praktyk</w:t>
      </w:r>
      <w:r>
        <w:t xml:space="preserve"> zamieszczonej w dzienniku praktyk,</w:t>
      </w:r>
    </w:p>
    <w:p w:rsidR="001A0A7F" w:rsidRDefault="001A0A7F" w:rsidP="001A0A7F">
      <w:pPr>
        <w:pStyle w:val="Akapitzlist"/>
        <w:numPr>
          <w:ilvl w:val="0"/>
          <w:numId w:val="9"/>
        </w:numPr>
        <w:jc w:val="both"/>
      </w:pPr>
      <w:r>
        <w:t xml:space="preserve">oceny </w:t>
      </w:r>
      <w:r w:rsidRPr="005E20B1">
        <w:t xml:space="preserve">koordynatora praktyk </w:t>
      </w:r>
      <w:r>
        <w:t>dokonanej na podstawie zaliczenia ustnego (3 pytania),</w:t>
      </w:r>
    </w:p>
    <w:p w:rsidR="001A0A7F" w:rsidRPr="005E20B1" w:rsidRDefault="001A0A7F" w:rsidP="001A0A7F">
      <w:pPr>
        <w:pStyle w:val="Akapitzlist"/>
        <w:numPr>
          <w:ilvl w:val="0"/>
          <w:numId w:val="9"/>
        </w:numPr>
        <w:jc w:val="both"/>
      </w:pPr>
      <w:r>
        <w:t>samooceny studenta.</w:t>
      </w:r>
    </w:p>
    <w:p w:rsidR="001A0A7F" w:rsidRPr="00D31192" w:rsidRDefault="001A0A7F" w:rsidP="001A0A7F">
      <w:pPr>
        <w:pStyle w:val="Akapitzlist"/>
        <w:numPr>
          <w:ilvl w:val="0"/>
          <w:numId w:val="3"/>
        </w:numPr>
        <w:jc w:val="both"/>
      </w:pPr>
      <w:r w:rsidRPr="00D31192">
        <w:t>Koordynator praktyk ma prawo za</w:t>
      </w:r>
      <w:r>
        <w:t>liczyć studentowi jedynie część</w:t>
      </w:r>
      <w:r w:rsidRPr="00D31192">
        <w:t xml:space="preserve"> praktyki, jeśli wykonywanie </w:t>
      </w:r>
      <w:r>
        <w:t xml:space="preserve">czas realizacji praktyk był krótszy niż określony w programie studiów lub </w:t>
      </w:r>
      <w:r w:rsidRPr="00D31192">
        <w:t>wykonywane przez studenta czynności zawodowe nie pokryły się ze</w:t>
      </w:r>
      <w:r>
        <w:t xml:space="preserve"> wszystkimi efektami uczenia się</w:t>
      </w:r>
      <w:r w:rsidRPr="00D31192">
        <w:t xml:space="preserve">, które należy osiągnąć w wyniku odbycia praktyki. </w:t>
      </w:r>
    </w:p>
    <w:p w:rsidR="001A0A7F" w:rsidRDefault="001A0A7F" w:rsidP="001A0A7F">
      <w:pPr>
        <w:pStyle w:val="Akapitzlist"/>
        <w:numPr>
          <w:ilvl w:val="0"/>
          <w:numId w:val="3"/>
        </w:numPr>
        <w:jc w:val="both"/>
      </w:pPr>
      <w:r>
        <w:t xml:space="preserve">Ostatecznego zaliczenia praktyki dokonuje </w:t>
      </w:r>
      <w:r w:rsidRPr="00D31192">
        <w:t xml:space="preserve">koordynator praktyk </w:t>
      </w:r>
      <w:r>
        <w:t>i odnotowuje to w dokumentacji dotyczącej przebiegu studiów.</w:t>
      </w:r>
    </w:p>
    <w:p w:rsidR="001A0A7F" w:rsidRDefault="001A0A7F" w:rsidP="001A0A7F">
      <w:pPr>
        <w:pStyle w:val="Akapitzlist"/>
        <w:numPr>
          <w:ilvl w:val="0"/>
          <w:numId w:val="3"/>
        </w:numPr>
      </w:pPr>
      <w:r>
        <w:t>Sposób zaliczenia: zaliczenie z oceną.</w:t>
      </w:r>
    </w:p>
    <w:p w:rsidR="001A0A7F" w:rsidRDefault="001A0A7F" w:rsidP="001A0A7F">
      <w:pPr>
        <w:pStyle w:val="Akapitzlist"/>
        <w:numPr>
          <w:ilvl w:val="0"/>
          <w:numId w:val="3"/>
        </w:numPr>
        <w:jc w:val="both"/>
      </w:pPr>
      <w:r>
        <w:rPr>
          <w:szCs w:val="28"/>
        </w:rPr>
        <w:t>Dokumenty potwierdzające zaliczenie praktyki są archiwizowane w aktach osobowych  studenta.</w:t>
      </w:r>
    </w:p>
    <w:p w:rsidR="001A0A7F" w:rsidRDefault="001A0A7F" w:rsidP="001A0A7F">
      <w:pPr>
        <w:tabs>
          <w:tab w:val="left" w:pos="0"/>
          <w:tab w:val="left" w:pos="284"/>
          <w:tab w:val="left" w:pos="426"/>
          <w:tab w:val="left" w:pos="851"/>
        </w:tabs>
        <w:jc w:val="both"/>
        <w:rPr>
          <w:szCs w:val="28"/>
        </w:rPr>
      </w:pPr>
    </w:p>
    <w:p w:rsidR="001A0A7F" w:rsidRPr="00636BB8" w:rsidRDefault="001A0A7F" w:rsidP="001A0A7F">
      <w:pPr>
        <w:jc w:val="center"/>
        <w:rPr>
          <w:b/>
          <w:bCs/>
          <w:szCs w:val="28"/>
        </w:rPr>
      </w:pPr>
      <w:r w:rsidRPr="00636BB8">
        <w:rPr>
          <w:b/>
          <w:bCs/>
          <w:szCs w:val="28"/>
        </w:rPr>
        <w:lastRenderedPageBreak/>
        <w:t xml:space="preserve">§ </w:t>
      </w:r>
      <w:r>
        <w:rPr>
          <w:b/>
          <w:bCs/>
          <w:szCs w:val="28"/>
        </w:rPr>
        <w:t>8</w:t>
      </w:r>
    </w:p>
    <w:p w:rsidR="001A0A7F" w:rsidRDefault="001A0A7F" w:rsidP="001A0A7F">
      <w:pPr>
        <w:jc w:val="both"/>
      </w:pPr>
      <w:r w:rsidRPr="00636BB8">
        <w:rPr>
          <w:szCs w:val="28"/>
        </w:rPr>
        <w:t xml:space="preserve">Praktyki podlegają hospitacji, </w:t>
      </w:r>
      <w:r>
        <w:t>wzór a</w:t>
      </w:r>
      <w:r w:rsidRPr="00636BB8">
        <w:t xml:space="preserve">rkusza hospitacji praktyki </w:t>
      </w:r>
      <w:r>
        <w:t>zawodowej stanowi załącznik nr 5</w:t>
      </w:r>
      <w:r w:rsidRPr="00636BB8">
        <w:t>.</w:t>
      </w:r>
    </w:p>
    <w:p w:rsidR="001A0A7F" w:rsidRPr="00636BB8" w:rsidRDefault="001A0A7F" w:rsidP="001A0A7F">
      <w:pPr>
        <w:jc w:val="both"/>
        <w:rPr>
          <w:szCs w:val="28"/>
        </w:rPr>
      </w:pPr>
      <w:r>
        <w:t>Praktyki podlegają ocenie wyrażonej w formie ankiety wypełnianej przez studentów po zakończeniu praktyki, wzór ankiety stanowi załącznik nr 6.</w:t>
      </w:r>
    </w:p>
    <w:p w:rsidR="001A0A7F" w:rsidRDefault="001A0A7F" w:rsidP="001A0A7F">
      <w:pPr>
        <w:rPr>
          <w:b/>
          <w:bCs/>
          <w:szCs w:val="28"/>
        </w:rPr>
      </w:pPr>
    </w:p>
    <w:p w:rsidR="001A0A7F" w:rsidRDefault="001A0A7F" w:rsidP="001A0A7F">
      <w:pPr>
        <w:jc w:val="center"/>
        <w:rPr>
          <w:b/>
          <w:bCs/>
          <w:szCs w:val="28"/>
        </w:rPr>
      </w:pPr>
    </w:p>
    <w:p w:rsidR="001A0A7F" w:rsidRPr="000A7E68" w:rsidRDefault="001A0A7F" w:rsidP="001A0A7F">
      <w:pPr>
        <w:jc w:val="center"/>
        <w:rPr>
          <w:b/>
          <w:bCs/>
          <w:color w:val="FF0000"/>
          <w:szCs w:val="28"/>
        </w:rPr>
      </w:pPr>
      <w:r>
        <w:rPr>
          <w:b/>
          <w:bCs/>
          <w:szCs w:val="28"/>
        </w:rPr>
        <w:t>§ 9</w:t>
      </w:r>
    </w:p>
    <w:p w:rsidR="001A0A7F" w:rsidRPr="00636BB8" w:rsidRDefault="001A0A7F" w:rsidP="001A0A7F">
      <w:pPr>
        <w:pStyle w:val="Akapitzlist"/>
        <w:numPr>
          <w:ilvl w:val="0"/>
          <w:numId w:val="4"/>
        </w:numPr>
        <w:ind w:left="426" w:hanging="426"/>
        <w:jc w:val="both"/>
      </w:pPr>
      <w:r>
        <w:t>Traci moc Uchwała Rady Wydziału</w:t>
      </w:r>
      <w:r w:rsidRPr="00636BB8">
        <w:t xml:space="preserve"> Administra</w:t>
      </w:r>
      <w:r>
        <w:t>cji i Nauk Społecznych z dnia 28.09.2019</w:t>
      </w:r>
      <w:r w:rsidRPr="00636BB8">
        <w:t xml:space="preserve"> </w:t>
      </w:r>
      <w:r>
        <w:t xml:space="preserve">r. </w:t>
      </w:r>
    </w:p>
    <w:p w:rsidR="001A0A7F" w:rsidRPr="00B16F85" w:rsidRDefault="001A0A7F" w:rsidP="001A0A7F">
      <w:pPr>
        <w:pStyle w:val="Akapitzlist"/>
        <w:numPr>
          <w:ilvl w:val="0"/>
          <w:numId w:val="4"/>
        </w:numPr>
        <w:ind w:left="426" w:hanging="426"/>
        <w:jc w:val="both"/>
        <w:rPr>
          <w:i/>
          <w:color w:val="00B050"/>
        </w:rPr>
      </w:pPr>
      <w:r w:rsidRPr="000B02E0">
        <w:rPr>
          <w:szCs w:val="28"/>
        </w:rPr>
        <w:t xml:space="preserve">Regulamin wchodzi w życie z dniem </w:t>
      </w:r>
      <w:r>
        <w:rPr>
          <w:szCs w:val="28"/>
        </w:rPr>
        <w:t>określonym w zarządzeniu rektora.</w:t>
      </w:r>
    </w:p>
    <w:p w:rsidR="001A0A7F" w:rsidRDefault="001A0A7F" w:rsidP="001A0A7F"/>
    <w:p w:rsidR="001A0A7F" w:rsidRDefault="001A0A7F" w:rsidP="001A0A7F"/>
    <w:sectPr w:rsidR="001A0A7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E07" w:rsidRDefault="001A0A7F">
    <w:pPr>
      <w:pStyle w:val="Stopka"/>
      <w:jc w:val="right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12E07" w:rsidRDefault="001A0A7F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54A"/>
    <w:multiLevelType w:val="hybridMultilevel"/>
    <w:tmpl w:val="CE2E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B89"/>
    <w:multiLevelType w:val="hybridMultilevel"/>
    <w:tmpl w:val="22D6AF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24389"/>
    <w:multiLevelType w:val="hybridMultilevel"/>
    <w:tmpl w:val="3C807A2E"/>
    <w:lvl w:ilvl="0" w:tplc="5D5274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D77334"/>
    <w:multiLevelType w:val="hybridMultilevel"/>
    <w:tmpl w:val="A7EC9C80"/>
    <w:lvl w:ilvl="0" w:tplc="7596755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45955"/>
    <w:multiLevelType w:val="hybridMultilevel"/>
    <w:tmpl w:val="956A9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540F3"/>
    <w:multiLevelType w:val="hybridMultilevel"/>
    <w:tmpl w:val="CE2E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24E8D"/>
    <w:multiLevelType w:val="hybridMultilevel"/>
    <w:tmpl w:val="96A49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F2064A"/>
    <w:multiLevelType w:val="hybridMultilevel"/>
    <w:tmpl w:val="CC2AE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03000"/>
    <w:multiLevelType w:val="hybridMultilevel"/>
    <w:tmpl w:val="E402CE74"/>
    <w:lvl w:ilvl="0" w:tplc="CEA41CB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AEB5F39"/>
    <w:multiLevelType w:val="hybridMultilevel"/>
    <w:tmpl w:val="CE2E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7F"/>
    <w:rsid w:val="001A0A7F"/>
    <w:rsid w:val="008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D0CBD-716F-44C8-BF67-F6FF4FB6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0A7F"/>
    <w:pPr>
      <w:keepNext/>
      <w:jc w:val="center"/>
      <w:outlineLvl w:val="2"/>
    </w:pPr>
    <w:rPr>
      <w:b/>
      <w:bCs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A0A7F"/>
    <w:rPr>
      <w:rFonts w:ascii="Times New Roman" w:eastAsia="Times New Roman" w:hAnsi="Times New Roman" w:cs="Times New Roman"/>
      <w:b/>
      <w:bCs/>
      <w:sz w:val="24"/>
      <w:szCs w:val="28"/>
      <w:u w:val="single"/>
      <w:lang w:eastAsia="pl-PL"/>
    </w:rPr>
  </w:style>
  <w:style w:type="paragraph" w:styleId="Tytu">
    <w:name w:val="Title"/>
    <w:basedOn w:val="Normalny"/>
    <w:link w:val="TytuZnak"/>
    <w:qFormat/>
    <w:rsid w:val="001A0A7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A0A7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0A7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A0A7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A0A7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854</Words>
  <Characters>5124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2022-02-23T22:04:00Z</dcterms:created>
  <dcterms:modified xsi:type="dcterms:W3CDTF">2022-02-23T22:06:00Z</dcterms:modified>
</cp:coreProperties>
</file>