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1F41F" w14:textId="77777777" w:rsidR="007305EA" w:rsidRPr="007305EA" w:rsidRDefault="007305EA" w:rsidP="007305EA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7CAF0234" w14:textId="77777777" w:rsidR="007305EA" w:rsidRPr="007305EA" w:rsidRDefault="007305EA" w:rsidP="007305EA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 zimowy 2017 rok (zarządzanie, </w:t>
      </w:r>
      <w:proofErr w:type="spellStart"/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>. I, studia I stopnia)</w:t>
      </w:r>
    </w:p>
    <w:p w14:paraId="60F486E4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2017/2018</w:t>
      </w:r>
    </w:p>
    <w:p w14:paraId="1FE7B85D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zarządzanie </w:t>
      </w:r>
      <w:proofErr w:type="spellStart"/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. I, studia I stopnia </w:t>
      </w:r>
    </w:p>
    <w:p w14:paraId="179891F8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Średnia ocena nauczycieli akademickich 4,58</w:t>
      </w:r>
    </w:p>
    <w:p w14:paraId="532483D3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 xml:space="preserve">Najlepiej oceniony nauczyciel –  dr Izabela </w:t>
      </w:r>
      <w:proofErr w:type="spellStart"/>
      <w:r w:rsidRPr="007305EA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  <w:r w:rsidRPr="007305EA">
        <w:rPr>
          <w:rFonts w:ascii="Arial" w:eastAsia="Times New Roman" w:hAnsi="Arial" w:cs="Arial"/>
          <w:color w:val="393C39"/>
          <w:lang w:eastAsia="pl-PL"/>
        </w:rPr>
        <w:t xml:space="preserve"> – 4,90; mgr inż. Mariusz </w:t>
      </w:r>
      <w:proofErr w:type="spellStart"/>
      <w:r w:rsidRPr="007305EA">
        <w:rPr>
          <w:rFonts w:ascii="Arial" w:eastAsia="Times New Roman" w:hAnsi="Arial" w:cs="Arial"/>
          <w:color w:val="393C39"/>
          <w:lang w:eastAsia="pl-PL"/>
        </w:rPr>
        <w:t>Rosejno</w:t>
      </w:r>
      <w:proofErr w:type="spellEnd"/>
      <w:r w:rsidRPr="007305EA">
        <w:rPr>
          <w:rFonts w:ascii="Arial" w:eastAsia="Times New Roman" w:hAnsi="Arial" w:cs="Arial"/>
          <w:color w:val="393C39"/>
          <w:lang w:eastAsia="pl-PL"/>
        </w:rPr>
        <w:t>   – 4,73</w:t>
      </w:r>
    </w:p>
    <w:p w14:paraId="3AE2205A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Najniższa ocena – 4,08</w:t>
      </w:r>
    </w:p>
    <w:p w14:paraId="0FFFE95A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Ocena pracy dziekanatu 4,71</w:t>
      </w:r>
    </w:p>
    <w:p w14:paraId="67A7CE33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Ocena organizacji zajęć 4,74</w:t>
      </w:r>
    </w:p>
    <w:p w14:paraId="2B9E76AF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Ocena satysfakcji ze studiowania 4,32</w:t>
      </w:r>
    </w:p>
    <w:p w14:paraId="793BF096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Ocena pracy biblioteki – 4,89</w:t>
      </w:r>
    </w:p>
    <w:p w14:paraId="0B89A29B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 </w:t>
      </w:r>
    </w:p>
    <w:p w14:paraId="3A2FCE61" w14:textId="77777777" w:rsidR="007305EA" w:rsidRPr="007305EA" w:rsidRDefault="007305EA" w:rsidP="007305EA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 </w:t>
      </w:r>
    </w:p>
    <w:p w14:paraId="570D304F" w14:textId="77777777" w:rsidR="007305EA" w:rsidRPr="007305EA" w:rsidRDefault="007305EA" w:rsidP="007305EA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30033512" w14:textId="77777777" w:rsidR="007305EA" w:rsidRPr="007305EA" w:rsidRDefault="007305EA" w:rsidP="007305EA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 zimowy 2017 rok (zarządzanie, </w:t>
      </w:r>
      <w:proofErr w:type="spellStart"/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>. 3, studia I stopnia)</w:t>
      </w:r>
    </w:p>
    <w:p w14:paraId="0617BC60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 </w:t>
      </w:r>
    </w:p>
    <w:p w14:paraId="57A25144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2017/2018</w:t>
      </w:r>
    </w:p>
    <w:p w14:paraId="091485DB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zarządzanie </w:t>
      </w:r>
      <w:proofErr w:type="spellStart"/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. III, studia I stopnia</w:t>
      </w:r>
    </w:p>
    <w:p w14:paraId="735FE877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Średnia ocena nauczycieli akademickich 4,7</w:t>
      </w:r>
    </w:p>
    <w:p w14:paraId="41660921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Najlepiej oceniony nauczyciel –  dr Paweł Galiński – 4,9 (rachunkowość finansowa); dr Hubert Kołodziejski  – 4,8</w:t>
      </w:r>
    </w:p>
    <w:p w14:paraId="0279000C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Najniższa ocena – 4,4</w:t>
      </w:r>
    </w:p>
    <w:p w14:paraId="770383A7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Ocena pracy dziekanatu 4,0</w:t>
      </w:r>
    </w:p>
    <w:p w14:paraId="5CDE9FD2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Ocena organizacji zajęć 4,0</w:t>
      </w:r>
    </w:p>
    <w:p w14:paraId="63A61952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Ocena satysfakcji ze studiowania 4,0</w:t>
      </w:r>
    </w:p>
    <w:p w14:paraId="76265D6A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Ocena pracy biblioteki – 4,4</w:t>
      </w:r>
    </w:p>
    <w:p w14:paraId="38DAAAA9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 </w:t>
      </w:r>
    </w:p>
    <w:p w14:paraId="37D1F8AD" w14:textId="77777777" w:rsidR="007305EA" w:rsidRPr="007305EA" w:rsidRDefault="007305EA" w:rsidP="007305EA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0D3DD22D" w14:textId="77777777" w:rsidR="007305EA" w:rsidRPr="007305EA" w:rsidRDefault="007305EA" w:rsidP="007305EA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letni 2017 rok (zarządzanie, </w:t>
      </w:r>
      <w:proofErr w:type="spellStart"/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7305EA">
        <w:rPr>
          <w:rFonts w:ascii="Arial" w:eastAsia="Times New Roman" w:hAnsi="Arial" w:cs="Arial"/>
          <w:b/>
          <w:bCs/>
          <w:color w:val="FF0000"/>
          <w:lang w:eastAsia="pl-PL"/>
        </w:rPr>
        <w:t>. IV)</w:t>
      </w:r>
    </w:p>
    <w:p w14:paraId="17B4CD36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 </w:t>
      </w:r>
    </w:p>
    <w:p w14:paraId="0E314153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Wyniki ewaluacji wykładowców  w semestrze letnim 2016/2017</w:t>
      </w:r>
    </w:p>
    <w:p w14:paraId="12A3C32E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Oceniani: dr Hubert Kołodziejski, dr Paweł Galiński, dr Alicja Leszczyńska</w:t>
      </w:r>
    </w:p>
    <w:p w14:paraId="2F836DC4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 xml:space="preserve">Oceniający -  IV </w:t>
      </w:r>
      <w:proofErr w:type="spellStart"/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. zarządzania, studia I stopnia, liczba osób - 14</w:t>
      </w:r>
    </w:p>
    <w:p w14:paraId="6016B891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 </w:t>
      </w:r>
    </w:p>
    <w:p w14:paraId="62B36DA3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dr Hubert Kołodziejski -</w:t>
      </w:r>
      <w:r w:rsidRPr="007305EA">
        <w:rPr>
          <w:rFonts w:ascii="Arial" w:eastAsia="Times New Roman" w:hAnsi="Arial" w:cs="Arial"/>
          <w:color w:val="393C39"/>
          <w:lang w:eastAsia="pl-PL"/>
        </w:rPr>
        <w:t> </w:t>
      </w:r>
      <w:r w:rsidRPr="007305EA">
        <w:rPr>
          <w:rFonts w:ascii="Arial" w:eastAsia="Times New Roman" w:hAnsi="Arial" w:cs="Arial"/>
          <w:b/>
          <w:bCs/>
          <w:color w:val="393C39"/>
          <w:lang w:eastAsia="pl-PL"/>
        </w:rPr>
        <w:t>najlepiej oceniony wykładowca</w:t>
      </w:r>
    </w:p>
    <w:p w14:paraId="1881F3B0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933"/>
        <w:gridCol w:w="3218"/>
      </w:tblGrid>
      <w:tr w:rsidR="007305EA" w:rsidRPr="007305EA" w14:paraId="760D444C" w14:textId="77777777" w:rsidTr="007305EA">
        <w:trPr>
          <w:trHeight w:val="480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6E68E0" w14:textId="77777777" w:rsidR="007305EA" w:rsidRPr="007305EA" w:rsidRDefault="007305EA" w:rsidP="0073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7305EA">
              <w:rPr>
                <w:rFonts w:ascii="Arial" w:eastAsia="Times New Roman" w:hAnsi="Arial" w:cs="Arial"/>
                <w:color w:val="393C39"/>
                <w:lang w:eastAsia="pl-PL"/>
              </w:rPr>
              <w:t>1 – 0</w:t>
            </w:r>
          </w:p>
          <w:p w14:paraId="42BA2D38" w14:textId="77777777" w:rsidR="007305EA" w:rsidRPr="007305EA" w:rsidRDefault="007305EA" w:rsidP="0073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7305EA">
              <w:rPr>
                <w:rFonts w:ascii="Arial" w:eastAsia="Times New Roman" w:hAnsi="Arial" w:cs="Arial"/>
                <w:color w:val="393C39"/>
                <w:lang w:eastAsia="pl-PL"/>
              </w:rPr>
              <w:t>Negatywna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65A0FF" w14:textId="77777777" w:rsidR="007305EA" w:rsidRPr="007305EA" w:rsidRDefault="007305EA" w:rsidP="0073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7305EA">
              <w:rPr>
                <w:rFonts w:ascii="Arial" w:eastAsia="Times New Roman" w:hAnsi="Arial" w:cs="Arial"/>
                <w:color w:val="393C39"/>
                <w:lang w:eastAsia="pl-PL"/>
              </w:rPr>
              <w:t>2 - 6</w:t>
            </w:r>
          </w:p>
          <w:p w14:paraId="04DE46CF" w14:textId="77777777" w:rsidR="007305EA" w:rsidRPr="007305EA" w:rsidRDefault="007305EA" w:rsidP="0073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7305EA">
              <w:rPr>
                <w:rFonts w:ascii="Arial" w:eastAsia="Times New Roman" w:hAnsi="Arial" w:cs="Arial"/>
                <w:color w:val="393C39"/>
                <w:lang w:eastAsia="pl-PL"/>
              </w:rPr>
              <w:t>Pozytywna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4F2387" w14:textId="77777777" w:rsidR="007305EA" w:rsidRPr="007305EA" w:rsidRDefault="007305EA" w:rsidP="0073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7305EA">
              <w:rPr>
                <w:rFonts w:ascii="Arial" w:eastAsia="Times New Roman" w:hAnsi="Arial" w:cs="Arial"/>
                <w:color w:val="393C39"/>
                <w:lang w:eastAsia="pl-PL"/>
              </w:rPr>
              <w:t>3 - 8</w:t>
            </w:r>
          </w:p>
          <w:p w14:paraId="1D12D1F4" w14:textId="77777777" w:rsidR="007305EA" w:rsidRPr="007305EA" w:rsidRDefault="007305EA" w:rsidP="0073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C39"/>
                <w:lang w:eastAsia="pl-PL"/>
              </w:rPr>
            </w:pPr>
            <w:r w:rsidRPr="007305EA">
              <w:rPr>
                <w:rFonts w:ascii="Arial" w:eastAsia="Times New Roman" w:hAnsi="Arial" w:cs="Arial"/>
                <w:color w:val="393C39"/>
                <w:lang w:eastAsia="pl-PL"/>
              </w:rPr>
              <w:t>Wyróżniająca</w:t>
            </w:r>
          </w:p>
        </w:tc>
      </w:tr>
    </w:tbl>
    <w:p w14:paraId="7601FC76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 </w:t>
      </w:r>
    </w:p>
    <w:p w14:paraId="453F2797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i/>
          <w:iCs/>
          <w:color w:val="393C39"/>
          <w:lang w:eastAsia="pl-PL"/>
        </w:rPr>
        <w:t>Uzasadnienie:</w:t>
      </w:r>
    </w:p>
    <w:p w14:paraId="22DE94EA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Bardzo profesjonalna postawa, zajęcia interesujące prowadzone w sposób ciekawy, łatwy przekaz informacji. Punktualność. Bardzo ciekawe zajęcia, można dużo nauczyć się na wykładach, bardzo dużo przykładów z życia. Zajęcia prowadzone bardzo ciekawie. Wykładowca potrafi przekazać wiedzę i zainteresować słuchacza. Student nie nudzi się na wykładach. Wysoki poziom merytoryczności zajęć.</w:t>
      </w:r>
    </w:p>
    <w:p w14:paraId="50038C4E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Treści przekazywane są zwięzłe, krótkie, treściwe, notatki, dyskusja. Doktora wyróżnia styl prowadzenia zajęć, zawsze wprowadza w nie trochę humoru, nie są to zajęcia monotonne.</w:t>
      </w:r>
    </w:p>
    <w:p w14:paraId="332A6820" w14:textId="77777777" w:rsidR="007305EA" w:rsidRPr="007305EA" w:rsidRDefault="007305EA" w:rsidP="007305EA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7305EA">
        <w:rPr>
          <w:rFonts w:ascii="Arial" w:eastAsia="Times New Roman" w:hAnsi="Arial" w:cs="Arial"/>
          <w:color w:val="393C39"/>
          <w:lang w:eastAsia="pl-PL"/>
        </w:rPr>
        <w:t> </w:t>
      </w:r>
    </w:p>
    <w:p w14:paraId="77E5AC52" w14:textId="77777777" w:rsidR="00EB0A16" w:rsidRDefault="00EB0A16">
      <w:bookmarkStart w:id="0" w:name="_GoBack"/>
      <w:bookmarkEnd w:id="0"/>
    </w:p>
    <w:sectPr w:rsidR="00EB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7"/>
    <w:rsid w:val="003624DA"/>
    <w:rsid w:val="005E64C7"/>
    <w:rsid w:val="007305EA"/>
    <w:rsid w:val="00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69B"/>
  <w15:chartTrackingRefBased/>
  <w15:docId w15:val="{20DC9E45-20AB-4C57-A901-725BB7A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5EA"/>
    <w:rPr>
      <w:b/>
      <w:bCs/>
    </w:rPr>
  </w:style>
  <w:style w:type="character" w:styleId="Uwydatnienie">
    <w:name w:val="Emphasis"/>
    <w:basedOn w:val="Domylnaczcionkaakapitu"/>
    <w:uiPriority w:val="20"/>
    <w:qFormat/>
    <w:rsid w:val="00730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2020-03-26T11:54:00Z</dcterms:created>
  <dcterms:modified xsi:type="dcterms:W3CDTF">2020-03-26T11:54:00Z</dcterms:modified>
</cp:coreProperties>
</file>