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42" w:rsidRPr="00625742" w:rsidRDefault="00625742" w:rsidP="00625742">
      <w:pPr>
        <w:jc w:val="center"/>
        <w:rPr>
          <w:rFonts w:ascii="Times New Roman" w:hAnsi="Times New Roman" w:cs="Times New Roman"/>
          <w:b/>
        </w:rPr>
      </w:pPr>
      <w:r w:rsidRPr="00625742">
        <w:rPr>
          <w:rFonts w:ascii="Times New Roman" w:hAnsi="Times New Roman" w:cs="Times New Roman"/>
          <w:b/>
        </w:rPr>
        <w:t>Wydawnictwo Elbląskiej Uczelni Humanistyczno-Ekonomicznej</w:t>
      </w:r>
    </w:p>
    <w:p w:rsidR="00A558D8" w:rsidRPr="00625742" w:rsidRDefault="00A558D8" w:rsidP="00625742">
      <w:pPr>
        <w:jc w:val="center"/>
        <w:rPr>
          <w:rFonts w:ascii="Times New Roman" w:hAnsi="Times New Roman" w:cs="Times New Roman"/>
          <w:b/>
        </w:rPr>
      </w:pPr>
      <w:r w:rsidRPr="00625742">
        <w:rPr>
          <w:rFonts w:ascii="Times New Roman" w:hAnsi="Times New Roman" w:cs="Times New Roman"/>
          <w:b/>
        </w:rPr>
        <w:t>Zasady etyki publikacyjnej</w:t>
      </w:r>
    </w:p>
    <w:p w:rsidR="00A558D8" w:rsidRPr="00625742" w:rsidRDefault="00A558D8" w:rsidP="00A558D8">
      <w:pPr>
        <w:rPr>
          <w:rFonts w:ascii="Times New Roman" w:hAnsi="Times New Roman" w:cs="Times New Roman"/>
        </w:rPr>
      </w:pPr>
    </w:p>
    <w:p w:rsidR="00A558D8" w:rsidRPr="00625742" w:rsidRDefault="00A558D8" w:rsidP="00625742">
      <w:pPr>
        <w:jc w:val="both"/>
        <w:rPr>
          <w:rFonts w:ascii="Times New Roman" w:hAnsi="Times New Roman" w:cs="Times New Roman"/>
        </w:rPr>
      </w:pPr>
      <w:r w:rsidRPr="00625742">
        <w:rPr>
          <w:rFonts w:ascii="Times New Roman" w:hAnsi="Times New Roman" w:cs="Times New Roman"/>
        </w:rPr>
        <w:t xml:space="preserve">Wydawnictwo stosuje zasady etyki publikacyjnej mające na celu przeciwdziałanie nieuczciwym praktykom publikacyjnym, w szczególności zgodne z wytycznymi Komitetu do spraw Etyki Publikacyjnej (COPE – </w:t>
      </w:r>
      <w:proofErr w:type="spellStart"/>
      <w:r w:rsidRPr="00625742">
        <w:rPr>
          <w:rFonts w:ascii="Times New Roman" w:hAnsi="Times New Roman" w:cs="Times New Roman"/>
        </w:rPr>
        <w:t>Committee</w:t>
      </w:r>
      <w:proofErr w:type="spellEnd"/>
      <w:r w:rsidRPr="00625742">
        <w:rPr>
          <w:rFonts w:ascii="Times New Roman" w:hAnsi="Times New Roman" w:cs="Times New Roman"/>
        </w:rPr>
        <w:t xml:space="preserve"> on </w:t>
      </w:r>
      <w:proofErr w:type="spellStart"/>
      <w:r w:rsidRPr="00625742">
        <w:rPr>
          <w:rFonts w:ascii="Times New Roman" w:hAnsi="Times New Roman" w:cs="Times New Roman"/>
        </w:rPr>
        <w:t>Publication</w:t>
      </w:r>
      <w:proofErr w:type="spellEnd"/>
      <w:r w:rsidRPr="00625742">
        <w:rPr>
          <w:rFonts w:ascii="Times New Roman" w:hAnsi="Times New Roman" w:cs="Times New Roman"/>
        </w:rPr>
        <w:t xml:space="preserve"> </w:t>
      </w:r>
      <w:proofErr w:type="spellStart"/>
      <w:r w:rsidRPr="00625742">
        <w:rPr>
          <w:rFonts w:ascii="Times New Roman" w:hAnsi="Times New Roman" w:cs="Times New Roman"/>
        </w:rPr>
        <w:t>Ethics</w:t>
      </w:r>
      <w:proofErr w:type="spellEnd"/>
      <w:r w:rsidRPr="00625742">
        <w:rPr>
          <w:rFonts w:ascii="Times New Roman" w:hAnsi="Times New Roman" w:cs="Times New Roman"/>
        </w:rPr>
        <w:t>), https://publicationethics.org.</w:t>
      </w:r>
    </w:p>
    <w:p w:rsidR="00A558D8" w:rsidRPr="00625742" w:rsidRDefault="00A558D8" w:rsidP="00625742">
      <w:pPr>
        <w:jc w:val="both"/>
        <w:rPr>
          <w:rFonts w:ascii="Times New Roman" w:hAnsi="Times New Roman" w:cs="Times New Roman"/>
        </w:rPr>
      </w:pPr>
      <w:r w:rsidRPr="00625742">
        <w:rPr>
          <w:rFonts w:ascii="Times New Roman" w:hAnsi="Times New Roman" w:cs="Times New Roman"/>
        </w:rPr>
        <w:t>1. O przyjęciu propozycji wydawniczej do pl</w:t>
      </w:r>
      <w:r w:rsidR="00625742">
        <w:rPr>
          <w:rFonts w:ascii="Times New Roman" w:hAnsi="Times New Roman" w:cs="Times New Roman"/>
        </w:rPr>
        <w:t>anu wydawniczego decyduje Komitet Redakcyjny</w:t>
      </w:r>
      <w:r w:rsidRPr="00625742">
        <w:rPr>
          <w:rFonts w:ascii="Times New Roman" w:hAnsi="Times New Roman" w:cs="Times New Roman"/>
        </w:rPr>
        <w:t>, biorąc pod uwagę profil wydawnictwa, tematykę, oryginalność i przydatność dla odbiorców (przedstawicieli nauki i praktyków prawa).</w:t>
      </w:r>
    </w:p>
    <w:p w:rsidR="00A558D8" w:rsidRPr="00625742" w:rsidRDefault="00A558D8" w:rsidP="00625742">
      <w:pPr>
        <w:jc w:val="both"/>
        <w:rPr>
          <w:rFonts w:ascii="Times New Roman" w:hAnsi="Times New Roman" w:cs="Times New Roman"/>
        </w:rPr>
      </w:pPr>
      <w:r w:rsidRPr="00625742">
        <w:rPr>
          <w:rFonts w:ascii="Times New Roman" w:hAnsi="Times New Roman" w:cs="Times New Roman"/>
        </w:rPr>
        <w:t>2. Wydawnictwo stosuje wszelkie dostępne środki w celu zapobiegania plagiatom i publikacji fałszywych danych.</w:t>
      </w:r>
    </w:p>
    <w:p w:rsidR="00A558D8" w:rsidRPr="00625742" w:rsidRDefault="00A558D8" w:rsidP="00625742">
      <w:pPr>
        <w:jc w:val="both"/>
        <w:rPr>
          <w:rFonts w:ascii="Times New Roman" w:hAnsi="Times New Roman" w:cs="Times New Roman"/>
        </w:rPr>
      </w:pPr>
      <w:r w:rsidRPr="00625742">
        <w:rPr>
          <w:rFonts w:ascii="Times New Roman" w:hAnsi="Times New Roman" w:cs="Times New Roman"/>
        </w:rPr>
        <w:t xml:space="preserve">3. Wydawnictwo przeciwdziała zjawiskom </w:t>
      </w:r>
      <w:proofErr w:type="spellStart"/>
      <w:r w:rsidRPr="00625742">
        <w:rPr>
          <w:rFonts w:ascii="Times New Roman" w:hAnsi="Times New Roman" w:cs="Times New Roman"/>
        </w:rPr>
        <w:t>ghostwriting</w:t>
      </w:r>
      <w:proofErr w:type="spellEnd"/>
      <w:r w:rsidRPr="00625742">
        <w:rPr>
          <w:rFonts w:ascii="Times New Roman" w:hAnsi="Times New Roman" w:cs="Times New Roman"/>
        </w:rPr>
        <w:t xml:space="preserve"> (pominięcie w wykazie autorstwa osób, które tworzyły publikację) i </w:t>
      </w:r>
      <w:proofErr w:type="spellStart"/>
      <w:r w:rsidRPr="00625742">
        <w:rPr>
          <w:rFonts w:ascii="Times New Roman" w:hAnsi="Times New Roman" w:cs="Times New Roman"/>
        </w:rPr>
        <w:t>guest</w:t>
      </w:r>
      <w:proofErr w:type="spellEnd"/>
      <w:r w:rsidRPr="00625742">
        <w:rPr>
          <w:rFonts w:ascii="Times New Roman" w:hAnsi="Times New Roman" w:cs="Times New Roman"/>
        </w:rPr>
        <w:t xml:space="preserve"> </w:t>
      </w:r>
      <w:proofErr w:type="spellStart"/>
      <w:r w:rsidRPr="00625742">
        <w:rPr>
          <w:rFonts w:ascii="Times New Roman" w:hAnsi="Times New Roman" w:cs="Times New Roman"/>
        </w:rPr>
        <w:t>authorship</w:t>
      </w:r>
      <w:proofErr w:type="spellEnd"/>
      <w:r w:rsidRPr="00625742">
        <w:rPr>
          <w:rFonts w:ascii="Times New Roman" w:hAnsi="Times New Roman" w:cs="Times New Roman"/>
        </w:rPr>
        <w:t xml:space="preserve"> (przypisanie autorstwa osobom, które nie uczestniczyły w tworzeniu dzieła).</w:t>
      </w:r>
    </w:p>
    <w:p w:rsidR="00A558D8" w:rsidRPr="00625742" w:rsidRDefault="00A558D8" w:rsidP="00625742">
      <w:pPr>
        <w:jc w:val="both"/>
        <w:rPr>
          <w:rFonts w:ascii="Times New Roman" w:hAnsi="Times New Roman" w:cs="Times New Roman"/>
        </w:rPr>
      </w:pPr>
      <w:r w:rsidRPr="00625742">
        <w:rPr>
          <w:rFonts w:ascii="Times New Roman" w:hAnsi="Times New Roman" w:cs="Times New Roman"/>
        </w:rPr>
        <w:t>4. Wydawnictwo zobowiązuje się do poszanowania autorskich praw osobistych autorów, a w szczególności respektowania prawa do autorstwa oraz decydowania o sposobie oznaczenia autorstwa, dbania o renomę oraz dobrą sławę autorów oraz utworu.</w:t>
      </w:r>
    </w:p>
    <w:p w:rsidR="00A558D8" w:rsidRPr="00625742" w:rsidRDefault="00A558D8" w:rsidP="00625742">
      <w:pPr>
        <w:jc w:val="both"/>
        <w:rPr>
          <w:rFonts w:ascii="Times New Roman" w:hAnsi="Times New Roman" w:cs="Times New Roman"/>
        </w:rPr>
      </w:pPr>
      <w:r w:rsidRPr="00625742">
        <w:rPr>
          <w:rFonts w:ascii="Times New Roman" w:hAnsi="Times New Roman" w:cs="Times New Roman"/>
        </w:rPr>
        <w:t>5. Wydawnictwo zapewnia rzetelny i profesjonalny proces wydawniczy, w tym proces redakcyjny.</w:t>
      </w:r>
    </w:p>
    <w:p w:rsidR="00A558D8" w:rsidRPr="00625742" w:rsidRDefault="00A558D8" w:rsidP="00625742">
      <w:pPr>
        <w:jc w:val="both"/>
        <w:rPr>
          <w:rFonts w:ascii="Times New Roman" w:hAnsi="Times New Roman" w:cs="Times New Roman"/>
        </w:rPr>
      </w:pPr>
      <w:r w:rsidRPr="00625742">
        <w:rPr>
          <w:rFonts w:ascii="Times New Roman" w:hAnsi="Times New Roman" w:cs="Times New Roman"/>
        </w:rPr>
        <w:t>6. Wydawnictwo publikuje recenzowane monografie naukowe</w:t>
      </w:r>
      <w:r w:rsidR="00625742">
        <w:rPr>
          <w:rFonts w:ascii="Times New Roman" w:hAnsi="Times New Roman" w:cs="Times New Roman"/>
        </w:rPr>
        <w:t xml:space="preserve"> oraz artykuły naukowe</w:t>
      </w:r>
      <w:r w:rsidRPr="00625742">
        <w:rPr>
          <w:rFonts w:ascii="Times New Roman" w:hAnsi="Times New Roman" w:cs="Times New Roman"/>
        </w:rPr>
        <w:t xml:space="preserve"> wnoszące </w:t>
      </w:r>
      <w:r w:rsidR="00625742">
        <w:rPr>
          <w:rFonts w:ascii="Times New Roman" w:hAnsi="Times New Roman" w:cs="Times New Roman"/>
        </w:rPr>
        <w:t>istotny wkład</w:t>
      </w:r>
      <w:r w:rsidRPr="00625742">
        <w:rPr>
          <w:rFonts w:ascii="Times New Roman" w:hAnsi="Times New Roman" w:cs="Times New Roman"/>
        </w:rPr>
        <w:t xml:space="preserve"> nauki. Ponadto prowadzi politykę wydawniczą przyczyniającą się do upowszechniania monogr</w:t>
      </w:r>
      <w:r w:rsidR="00625742">
        <w:rPr>
          <w:rFonts w:ascii="Times New Roman" w:hAnsi="Times New Roman" w:cs="Times New Roman"/>
        </w:rPr>
        <w:t>afii naukowych i wydawanych zeszytów naukowych</w:t>
      </w:r>
      <w:r w:rsidRPr="00625742">
        <w:rPr>
          <w:rFonts w:ascii="Times New Roman" w:hAnsi="Times New Roman" w:cs="Times New Roman"/>
        </w:rPr>
        <w:t>.</w:t>
      </w:r>
    </w:p>
    <w:p w:rsidR="00A558D8" w:rsidRPr="00625742" w:rsidRDefault="00A558D8" w:rsidP="00625742">
      <w:pPr>
        <w:jc w:val="both"/>
        <w:rPr>
          <w:rFonts w:ascii="Times New Roman" w:hAnsi="Times New Roman" w:cs="Times New Roman"/>
        </w:rPr>
      </w:pPr>
      <w:r w:rsidRPr="00625742">
        <w:rPr>
          <w:rFonts w:ascii="Times New Roman" w:hAnsi="Times New Roman" w:cs="Times New Roman"/>
        </w:rPr>
        <w:t>7. Wydawnictwo stosuje jednolite standardy kwalifikowania monografii naukowych do publikacji, niezależnie od wniesienia opłaty za publikację monografii naukowej i wysokości tej opłaty.</w:t>
      </w:r>
    </w:p>
    <w:p w:rsidR="00A558D8" w:rsidRPr="00625742" w:rsidRDefault="00A558D8" w:rsidP="00625742">
      <w:pPr>
        <w:jc w:val="both"/>
        <w:rPr>
          <w:rFonts w:ascii="Times New Roman" w:hAnsi="Times New Roman" w:cs="Times New Roman"/>
        </w:rPr>
      </w:pPr>
      <w:r w:rsidRPr="00625742">
        <w:rPr>
          <w:rFonts w:ascii="Times New Roman" w:hAnsi="Times New Roman" w:cs="Times New Roman"/>
        </w:rPr>
        <w:t>8. Wydawnictwo zapewnia poufność i bezpieczeństwo przetwarzania danych osobowych.</w:t>
      </w:r>
    </w:p>
    <w:p w:rsidR="00A558D8" w:rsidRPr="00625742" w:rsidRDefault="00A558D8" w:rsidP="00625742">
      <w:pPr>
        <w:jc w:val="both"/>
        <w:rPr>
          <w:rFonts w:ascii="Times New Roman" w:hAnsi="Times New Roman" w:cs="Times New Roman"/>
        </w:rPr>
      </w:pPr>
    </w:p>
    <w:p w:rsidR="00A558D8" w:rsidRPr="008615CA" w:rsidRDefault="008615CA" w:rsidP="00625742">
      <w:pPr>
        <w:jc w:val="both"/>
        <w:rPr>
          <w:rFonts w:ascii="Times New Roman" w:hAnsi="Times New Roman" w:cs="Times New Roman"/>
          <w:b/>
        </w:rPr>
      </w:pPr>
      <w:bookmarkStart w:id="0" w:name="_GoBack"/>
      <w:r w:rsidRPr="008615CA">
        <w:rPr>
          <w:rFonts w:ascii="Times New Roman" w:hAnsi="Times New Roman" w:cs="Times New Roman"/>
          <w:b/>
        </w:rPr>
        <w:t>Zasady etyczne obowiązujące A</w:t>
      </w:r>
      <w:r w:rsidR="00A558D8" w:rsidRPr="008615CA">
        <w:rPr>
          <w:rFonts w:ascii="Times New Roman" w:hAnsi="Times New Roman" w:cs="Times New Roman"/>
          <w:b/>
        </w:rPr>
        <w:t>utorów</w:t>
      </w:r>
    </w:p>
    <w:bookmarkEnd w:id="0"/>
    <w:p w:rsidR="00A558D8" w:rsidRPr="00625742" w:rsidRDefault="00A558D8" w:rsidP="00625742">
      <w:pPr>
        <w:jc w:val="both"/>
        <w:rPr>
          <w:rFonts w:ascii="Times New Roman" w:hAnsi="Times New Roman" w:cs="Times New Roman"/>
        </w:rPr>
      </w:pPr>
    </w:p>
    <w:p w:rsidR="00A558D8" w:rsidRPr="00625742" w:rsidRDefault="00A558D8" w:rsidP="00625742">
      <w:pPr>
        <w:jc w:val="both"/>
        <w:rPr>
          <w:rFonts w:ascii="Times New Roman" w:hAnsi="Times New Roman" w:cs="Times New Roman"/>
        </w:rPr>
      </w:pPr>
      <w:r w:rsidRPr="00625742">
        <w:rPr>
          <w:rFonts w:ascii="Times New Roman" w:hAnsi="Times New Roman" w:cs="Times New Roman"/>
        </w:rPr>
        <w:t xml:space="preserve">1. Autor jest zobowiązany do przekazania wydawnictwu dzieła oryginalnego, które nie może stanowić w żadnej części plagiatu i </w:t>
      </w:r>
      <w:proofErr w:type="spellStart"/>
      <w:r w:rsidRPr="00625742">
        <w:rPr>
          <w:rFonts w:ascii="Times New Roman" w:hAnsi="Times New Roman" w:cs="Times New Roman"/>
        </w:rPr>
        <w:t>autoplagiatu</w:t>
      </w:r>
      <w:proofErr w:type="spellEnd"/>
      <w:r w:rsidRPr="00625742">
        <w:rPr>
          <w:rFonts w:ascii="Times New Roman" w:hAnsi="Times New Roman" w:cs="Times New Roman"/>
        </w:rPr>
        <w:t xml:space="preserve"> (całości lub fragmentów publikacji książek opublikowanych w innych wydawnictwach).</w:t>
      </w:r>
    </w:p>
    <w:p w:rsidR="00A558D8" w:rsidRPr="00625742" w:rsidRDefault="00A558D8" w:rsidP="00625742">
      <w:pPr>
        <w:jc w:val="both"/>
        <w:rPr>
          <w:rFonts w:ascii="Times New Roman" w:hAnsi="Times New Roman" w:cs="Times New Roman"/>
        </w:rPr>
      </w:pPr>
      <w:r w:rsidRPr="00625742">
        <w:rPr>
          <w:rFonts w:ascii="Times New Roman" w:hAnsi="Times New Roman" w:cs="Times New Roman"/>
        </w:rPr>
        <w:t>2. Autor zapewnia, że przekazane wydawnictwu prawa autorskie do utworu w dacie jego przyjęcia przez wydawnictwo nie będą ograniczone jakimikolwiek prawami osób trzecich, korzystanie z utworu i rozporządzanie nim przez wydawnictwo nie będzie naruszać dóbr osobistych ani praw osób trzecich.</w:t>
      </w:r>
    </w:p>
    <w:p w:rsidR="00A558D8" w:rsidRPr="00625742" w:rsidRDefault="00A558D8" w:rsidP="00625742">
      <w:pPr>
        <w:jc w:val="both"/>
        <w:rPr>
          <w:rFonts w:ascii="Times New Roman" w:hAnsi="Times New Roman" w:cs="Times New Roman"/>
        </w:rPr>
      </w:pPr>
      <w:r w:rsidRPr="00625742">
        <w:rPr>
          <w:rFonts w:ascii="Times New Roman" w:hAnsi="Times New Roman" w:cs="Times New Roman"/>
        </w:rPr>
        <w:t xml:space="preserve">3. Przekazane przez autorów teksty są publikowane na podstawie umów wydawniczych autorskich, regulujących wszelkie sprawy </w:t>
      </w:r>
      <w:proofErr w:type="spellStart"/>
      <w:r w:rsidRPr="00625742">
        <w:rPr>
          <w:rFonts w:ascii="Times New Roman" w:hAnsi="Times New Roman" w:cs="Times New Roman"/>
        </w:rPr>
        <w:t>prawnoautorskie</w:t>
      </w:r>
      <w:proofErr w:type="spellEnd"/>
      <w:r w:rsidRPr="00625742">
        <w:rPr>
          <w:rFonts w:ascii="Times New Roman" w:hAnsi="Times New Roman" w:cs="Times New Roman"/>
        </w:rPr>
        <w:t>.</w:t>
      </w:r>
    </w:p>
    <w:p w:rsidR="00AE764D" w:rsidRPr="00625742" w:rsidRDefault="00A558D8" w:rsidP="00625742">
      <w:pPr>
        <w:jc w:val="both"/>
        <w:rPr>
          <w:rFonts w:ascii="Times New Roman" w:hAnsi="Times New Roman" w:cs="Times New Roman"/>
        </w:rPr>
      </w:pPr>
      <w:r w:rsidRPr="00625742">
        <w:rPr>
          <w:rFonts w:ascii="Times New Roman" w:hAnsi="Times New Roman" w:cs="Times New Roman"/>
        </w:rPr>
        <w:lastRenderedPageBreak/>
        <w:t>4. W przypadku prac zbiorowych autor</w:t>
      </w:r>
      <w:r w:rsidR="00625742">
        <w:rPr>
          <w:rFonts w:ascii="Times New Roman" w:hAnsi="Times New Roman" w:cs="Times New Roman"/>
        </w:rPr>
        <w:t>/redaktor naukowy zgłaszający publikację</w:t>
      </w:r>
      <w:r w:rsidRPr="00625742">
        <w:rPr>
          <w:rFonts w:ascii="Times New Roman" w:hAnsi="Times New Roman" w:cs="Times New Roman"/>
        </w:rPr>
        <w:t xml:space="preserve"> do wydania jest zobowiązany określić autorstwo poszczególnych fragmentów dzieła.</w:t>
      </w:r>
    </w:p>
    <w:sectPr w:rsidR="00AE764D" w:rsidRPr="0062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D8"/>
    <w:rsid w:val="003A156B"/>
    <w:rsid w:val="00625742"/>
    <w:rsid w:val="008615CA"/>
    <w:rsid w:val="00A558D8"/>
    <w:rsid w:val="00AE764D"/>
    <w:rsid w:val="00F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MK. Kowalkowski</dc:creator>
  <cp:lastModifiedBy>Iza Seredocha</cp:lastModifiedBy>
  <cp:revision>5</cp:revision>
  <cp:lastPrinted>2019-09-11T10:37:00Z</cp:lastPrinted>
  <dcterms:created xsi:type="dcterms:W3CDTF">2019-09-11T10:19:00Z</dcterms:created>
  <dcterms:modified xsi:type="dcterms:W3CDTF">2019-09-12T07:30:00Z</dcterms:modified>
</cp:coreProperties>
</file>