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4" w:type="dxa"/>
        <w:tblBorders>
          <w:top w:val="dotted" w:sz="4" w:space="0" w:color="auto"/>
          <w:bottom w:val="dotted" w:sz="4" w:space="0" w:color="auto"/>
          <w:right w:val="dash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70"/>
        <w:gridCol w:w="2501"/>
        <w:gridCol w:w="3667"/>
        <w:gridCol w:w="252"/>
      </w:tblGrid>
      <w:tr w:rsidR="00622B5A" w:rsidRPr="00622B5A" w:rsidTr="004A7A48">
        <w:trPr>
          <w:cantSplit/>
          <w:trHeight w:hRule="exact" w:val="3131"/>
        </w:trPr>
        <w:tc>
          <w:tcPr>
            <w:tcW w:w="10562" w:type="dxa"/>
            <w:gridSpan w:val="4"/>
          </w:tcPr>
          <w:p w:rsidR="00491EA4" w:rsidRPr="004A7A48" w:rsidRDefault="00257A9D" w:rsidP="00017857">
            <w:pPr>
              <w:spacing w:before="120"/>
              <w:rPr>
                <w:sz w:val="18"/>
                <w:szCs w:val="18"/>
              </w:rPr>
            </w:pPr>
            <w:bookmarkStart w:id="0" w:name="_GoBack"/>
            <w:bookmarkEnd w:id="0"/>
            <w:r w:rsidRPr="004A7A4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57150</wp:posOffset>
                  </wp:positionV>
                  <wp:extent cx="1238250" cy="438150"/>
                  <wp:effectExtent l="0" t="0" r="0" b="0"/>
                  <wp:wrapNone/>
                  <wp:docPr id="4" name="Obraz 24" descr="InterRisk_e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 descr="InterRisk_e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EA4" w:rsidRPr="004A7A48">
              <w:rPr>
                <w:sz w:val="18"/>
                <w:szCs w:val="18"/>
              </w:rPr>
              <w:t xml:space="preserve">InterRisk Towarzystwo Ubezpieczeń S.A. </w:t>
            </w:r>
            <w:r w:rsidR="00491EA4" w:rsidRPr="004A7A48">
              <w:rPr>
                <w:sz w:val="18"/>
                <w:szCs w:val="18"/>
              </w:rPr>
              <w:tab/>
            </w:r>
            <w:r w:rsidR="00491EA4" w:rsidRPr="004A7A48">
              <w:rPr>
                <w:sz w:val="18"/>
                <w:szCs w:val="18"/>
              </w:rPr>
              <w:tab/>
              <w:t xml:space="preserve">                                                        </w:t>
            </w:r>
          </w:p>
          <w:p w:rsidR="00491EA4" w:rsidRPr="004A7A48" w:rsidRDefault="00491EA4" w:rsidP="00017857">
            <w:pPr>
              <w:rPr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Vienna Insurance Group                                                                                                                                         </w:t>
            </w:r>
          </w:p>
          <w:p w:rsidR="00491EA4" w:rsidRPr="004A7A48" w:rsidRDefault="00491EA4" w:rsidP="00017857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A93B37" w:rsidRPr="004A7A48" w:rsidRDefault="00491EA4" w:rsidP="004A7A48">
            <w:pPr>
              <w:rPr>
                <w:sz w:val="18"/>
                <w:szCs w:val="18"/>
              </w:rPr>
            </w:pPr>
            <w:r w:rsidRPr="004A7A48">
              <w:rPr>
                <w:rFonts w:eastAsia="Meiryo"/>
                <w:b/>
                <w:sz w:val="18"/>
                <w:szCs w:val="18"/>
              </w:rPr>
              <w:t>Potwierdzenie</w:t>
            </w:r>
            <w:r w:rsidRPr="004A7A48">
              <w:rPr>
                <w:sz w:val="18"/>
                <w:szCs w:val="18"/>
              </w:rPr>
              <w:t xml:space="preserve"> zawarcia umowy </w:t>
            </w:r>
            <w:r w:rsidR="0004390B" w:rsidRPr="004A7A48">
              <w:rPr>
                <w:sz w:val="18"/>
                <w:szCs w:val="18"/>
              </w:rPr>
              <w:t xml:space="preserve">ubezpieczenia grupowego </w:t>
            </w:r>
            <w:r w:rsidR="0004390B" w:rsidRPr="004A7A48">
              <w:rPr>
                <w:b/>
                <w:sz w:val="18"/>
                <w:szCs w:val="18"/>
              </w:rPr>
              <w:t>EDU PLUS</w:t>
            </w:r>
            <w:r w:rsidR="0004390B" w:rsidRPr="004A7A48">
              <w:rPr>
                <w:sz w:val="18"/>
                <w:szCs w:val="18"/>
              </w:rPr>
              <w:t xml:space="preserve"> na podstawie Ogólnych Warunków Ubezpieczenia EDU PLUS zatwierdzonych uchwałą nr 01/24/04/2017 Zarządu Interrisk TU S.A. Vienna Insurance Group z dnia 24 kwietnia 2017 r.</w:t>
            </w:r>
          </w:p>
          <w:p w:rsidR="00A93B37" w:rsidRPr="004A7A48" w:rsidRDefault="00A93B37" w:rsidP="00505A12">
            <w:pPr>
              <w:rPr>
                <w:sz w:val="18"/>
                <w:szCs w:val="18"/>
              </w:rPr>
            </w:pPr>
            <w:r w:rsidRPr="004A7A48">
              <w:rPr>
                <w:rFonts w:eastAsia="Meiryo"/>
                <w:b/>
                <w:sz w:val="18"/>
                <w:szCs w:val="18"/>
              </w:rPr>
              <w:t>Potwierdzeni</w:t>
            </w:r>
            <w:r w:rsidR="004A7A48" w:rsidRPr="004A7A48">
              <w:rPr>
                <w:rFonts w:eastAsia="Meiryo"/>
                <w:b/>
                <w:sz w:val="18"/>
                <w:szCs w:val="18"/>
              </w:rPr>
              <w:t>e</w:t>
            </w:r>
            <w:r w:rsidRPr="004A7A48">
              <w:rPr>
                <w:b/>
                <w:sz w:val="18"/>
                <w:szCs w:val="18"/>
              </w:rPr>
              <w:t xml:space="preserve"> </w:t>
            </w:r>
            <w:r w:rsidRPr="004A7A48">
              <w:rPr>
                <w:sz w:val="18"/>
                <w:szCs w:val="18"/>
              </w:rPr>
              <w:t xml:space="preserve"> zawarcia  umowy  ubezpieczenia</w:t>
            </w:r>
            <w:r w:rsidR="00505A12" w:rsidRPr="004A7A48">
              <w:rPr>
                <w:sz w:val="18"/>
                <w:szCs w:val="18"/>
              </w:rPr>
              <w:t xml:space="preserve"> </w:t>
            </w:r>
            <w:r w:rsidRPr="004A7A48">
              <w:rPr>
                <w:b/>
                <w:sz w:val="18"/>
                <w:szCs w:val="18"/>
              </w:rPr>
              <w:t xml:space="preserve">ODPOWIEDZIALNOŚCI CYWILNEJ </w:t>
            </w:r>
            <w:r w:rsidRPr="004A7A48">
              <w:rPr>
                <w:sz w:val="18"/>
                <w:szCs w:val="18"/>
              </w:rPr>
              <w:t xml:space="preserve">OSÓB FIZYCZNYCH W ŻYCIU PRYWATNYM na  podstawie ogólnych warunków ubezpieczenia  zatwierdzonych Uchwałą nr 01/08/12/2015 Zarządu InterRisk TU S.A. Vienna Insurance Group z dnia 08.12.2015 r. </w:t>
            </w:r>
          </w:p>
          <w:p w:rsidR="00505A12" w:rsidRPr="004A7A48" w:rsidRDefault="00A93B37" w:rsidP="00505A12">
            <w:pPr>
              <w:jc w:val="both"/>
              <w:rPr>
                <w:rFonts w:eastAsia="Meiryo"/>
                <w:sz w:val="18"/>
                <w:szCs w:val="18"/>
              </w:rPr>
            </w:pPr>
            <w:r w:rsidRPr="004A7A48">
              <w:rPr>
                <w:b/>
                <w:sz w:val="18"/>
                <w:szCs w:val="18"/>
              </w:rPr>
              <w:t>KLAUZULA EDU 7 –ODPOWIEDZIALNOŚC CYWILNA DELIKTOWĄ  W ZWIĄZKU Z ODBYWANIEM PRAKTYK</w:t>
            </w:r>
            <w:r w:rsidR="00505A12" w:rsidRPr="004A7A48">
              <w:rPr>
                <w:b/>
                <w:sz w:val="18"/>
                <w:szCs w:val="18"/>
              </w:rPr>
              <w:t xml:space="preserve">  STUDENCKICH</w:t>
            </w:r>
            <w:r w:rsidRPr="004A7A48">
              <w:rPr>
                <w:b/>
                <w:sz w:val="18"/>
                <w:szCs w:val="18"/>
              </w:rPr>
              <w:t xml:space="preserve"> </w:t>
            </w:r>
            <w:r w:rsidR="00505A12" w:rsidRPr="004A7A48">
              <w:rPr>
                <w:rFonts w:eastAsia="Meiryo"/>
                <w:sz w:val="18"/>
                <w:szCs w:val="18"/>
              </w:rPr>
              <w:t>Ubezpieczyciel obejmuje ochroną ubezpieczeniową odpowiedzialność cywilną deliktową za czynności  studentów podejmowane w ramach praktyk  studenckich w zakładach pracy / uczelniach, z którymi uczelnia podpisała porozumienie lub  student  samodzielnie   zorganizował  swoje  praktyki  na  podstawie  skierowania wydanego  przez  EUHE  – lub w  oparciu o  umowę cywilnoprawną o prowadzenie praktyk zawodowych</w:t>
            </w:r>
          </w:p>
          <w:p w:rsidR="00A93B37" w:rsidRPr="004A7A48" w:rsidRDefault="00A93B37" w:rsidP="00505A12">
            <w:pPr>
              <w:rPr>
                <w:b/>
                <w:sz w:val="18"/>
                <w:szCs w:val="18"/>
              </w:rPr>
            </w:pPr>
          </w:p>
          <w:p w:rsidR="00A93B37" w:rsidRPr="004A7A48" w:rsidRDefault="00A93B37" w:rsidP="0004390B">
            <w:pPr>
              <w:jc w:val="center"/>
              <w:rPr>
                <w:sz w:val="18"/>
                <w:szCs w:val="18"/>
              </w:rPr>
            </w:pPr>
          </w:p>
          <w:p w:rsidR="00A93B37" w:rsidRPr="004A7A48" w:rsidRDefault="00A93B37" w:rsidP="0004390B">
            <w:pPr>
              <w:jc w:val="center"/>
              <w:rPr>
                <w:sz w:val="18"/>
                <w:szCs w:val="18"/>
              </w:rPr>
            </w:pPr>
          </w:p>
          <w:p w:rsidR="00A93B37" w:rsidRPr="004A7A48" w:rsidRDefault="00A93B37" w:rsidP="0004390B">
            <w:pPr>
              <w:jc w:val="center"/>
              <w:rPr>
                <w:sz w:val="18"/>
                <w:szCs w:val="18"/>
              </w:rPr>
            </w:pPr>
          </w:p>
          <w:p w:rsidR="00A93B37" w:rsidRPr="004A7A48" w:rsidRDefault="00A93B37" w:rsidP="0004390B">
            <w:pPr>
              <w:jc w:val="center"/>
              <w:rPr>
                <w:sz w:val="18"/>
                <w:szCs w:val="18"/>
              </w:rPr>
            </w:pPr>
          </w:p>
          <w:p w:rsidR="00A93B37" w:rsidRPr="004A7A48" w:rsidRDefault="00A93B37" w:rsidP="000439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" w:type="dxa"/>
            <w:vMerge w:val="restart"/>
          </w:tcPr>
          <w:p w:rsidR="00491EA4" w:rsidRPr="00622B5A" w:rsidRDefault="00491EA4" w:rsidP="00017857"/>
        </w:tc>
      </w:tr>
      <w:tr w:rsidR="005A3358" w:rsidRPr="00E77665" w:rsidTr="004A7A48">
        <w:trPr>
          <w:cantSplit/>
          <w:trHeight w:hRule="exact" w:val="708"/>
        </w:trPr>
        <w:tc>
          <w:tcPr>
            <w:tcW w:w="4324" w:type="dxa"/>
            <w:vAlign w:val="center"/>
          </w:tcPr>
          <w:p w:rsidR="00491EA4" w:rsidRPr="004A7A48" w:rsidRDefault="0004390B" w:rsidP="00017857">
            <w:pPr>
              <w:rPr>
                <w:b/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Potwierdzenie do polisy </w:t>
            </w:r>
            <w:r w:rsidR="00020908" w:rsidRPr="004A7A48">
              <w:rPr>
                <w:sz w:val="18"/>
                <w:szCs w:val="18"/>
              </w:rPr>
              <w:t xml:space="preserve"> </w:t>
            </w:r>
            <w:r w:rsidR="00020908" w:rsidRPr="004A7A48">
              <w:rPr>
                <w:b/>
                <w:sz w:val="18"/>
                <w:szCs w:val="18"/>
              </w:rPr>
              <w:t>NNW</w:t>
            </w:r>
          </w:p>
          <w:p w:rsidR="00020908" w:rsidRPr="004A7A48" w:rsidRDefault="00020908" w:rsidP="00020908">
            <w:pPr>
              <w:rPr>
                <w:i/>
                <w:sz w:val="18"/>
                <w:szCs w:val="18"/>
              </w:rPr>
            </w:pPr>
            <w:r w:rsidRPr="004A7A48">
              <w:rPr>
                <w:i/>
                <w:sz w:val="18"/>
                <w:szCs w:val="18"/>
              </w:rPr>
              <w:t xml:space="preserve">Potwierdzenie do polisy  </w:t>
            </w:r>
            <w:r w:rsidRPr="004A7A48">
              <w:rPr>
                <w:b/>
                <w:i/>
                <w:sz w:val="18"/>
                <w:szCs w:val="18"/>
              </w:rPr>
              <w:t>OC</w:t>
            </w:r>
          </w:p>
        </w:tc>
        <w:tc>
          <w:tcPr>
            <w:tcW w:w="6238" w:type="dxa"/>
            <w:gridSpan w:val="3"/>
            <w:vAlign w:val="center"/>
          </w:tcPr>
          <w:p w:rsidR="00491EA4" w:rsidRPr="004A7A48" w:rsidRDefault="00491EA4" w:rsidP="002D5362">
            <w:pPr>
              <w:rPr>
                <w:b/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Seria </w:t>
            </w:r>
            <w:r w:rsidR="00336591" w:rsidRPr="004A7A48">
              <w:rPr>
                <w:b/>
                <w:sz w:val="18"/>
                <w:szCs w:val="18"/>
              </w:rPr>
              <w:t xml:space="preserve"> </w:t>
            </w:r>
            <w:r w:rsidR="0004390B" w:rsidRPr="004A7A48">
              <w:rPr>
                <w:b/>
                <w:sz w:val="18"/>
                <w:szCs w:val="18"/>
              </w:rPr>
              <w:t>EDU-A/P</w:t>
            </w:r>
            <w:r w:rsidR="00C26D53" w:rsidRPr="004A7A48">
              <w:rPr>
                <w:b/>
                <w:sz w:val="18"/>
                <w:szCs w:val="18"/>
              </w:rPr>
              <w:t xml:space="preserve"> </w:t>
            </w:r>
            <w:r w:rsidR="00C60885" w:rsidRPr="004A7A48">
              <w:rPr>
                <w:sz w:val="18"/>
                <w:szCs w:val="18"/>
              </w:rPr>
              <w:t xml:space="preserve"> </w:t>
            </w:r>
            <w:r w:rsidRPr="004A7A48">
              <w:rPr>
                <w:sz w:val="18"/>
                <w:szCs w:val="18"/>
              </w:rPr>
              <w:t>nr</w:t>
            </w:r>
            <w:r w:rsidR="00BC7B26" w:rsidRPr="004A7A48">
              <w:rPr>
                <w:sz w:val="18"/>
                <w:szCs w:val="18"/>
              </w:rPr>
              <w:t xml:space="preserve"> </w:t>
            </w:r>
            <w:r w:rsidRPr="004A7A48">
              <w:rPr>
                <w:b/>
                <w:sz w:val="18"/>
                <w:szCs w:val="18"/>
              </w:rPr>
              <w:t xml:space="preserve"> </w:t>
            </w:r>
            <w:r w:rsidR="0004390B" w:rsidRPr="004A7A48">
              <w:rPr>
                <w:b/>
                <w:sz w:val="18"/>
                <w:szCs w:val="18"/>
              </w:rPr>
              <w:t>040010</w:t>
            </w:r>
          </w:p>
          <w:p w:rsidR="00020908" w:rsidRPr="004A7A48" w:rsidRDefault="00082468" w:rsidP="002D53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Seria</w:t>
            </w:r>
            <w:r w:rsidR="00020908" w:rsidRPr="004A7A48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A-A nr  </w:t>
            </w:r>
            <w:r w:rsidR="00020908" w:rsidRPr="004A7A4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285456</w:t>
            </w:r>
          </w:p>
        </w:tc>
        <w:tc>
          <w:tcPr>
            <w:tcW w:w="252" w:type="dxa"/>
            <w:vMerge/>
            <w:vAlign w:val="center"/>
          </w:tcPr>
          <w:p w:rsidR="00491EA4" w:rsidRPr="00E77665" w:rsidRDefault="00491EA4" w:rsidP="00017857">
            <w:pPr>
              <w:rPr>
                <w:sz w:val="20"/>
              </w:rPr>
            </w:pPr>
          </w:p>
        </w:tc>
      </w:tr>
      <w:tr w:rsidR="004A7A48" w:rsidRPr="007B6ED4" w:rsidTr="003077E0">
        <w:trPr>
          <w:cantSplit/>
          <w:trHeight w:hRule="exact" w:val="1981"/>
        </w:trPr>
        <w:tc>
          <w:tcPr>
            <w:tcW w:w="10562" w:type="dxa"/>
            <w:gridSpan w:val="4"/>
            <w:vAlign w:val="center"/>
          </w:tcPr>
          <w:p w:rsidR="004A7A48" w:rsidRPr="004A7A48" w:rsidRDefault="004A7A48" w:rsidP="00017857">
            <w:pPr>
              <w:rPr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IMIĘ I NAZWISKO UBEZPIECZONEGO </w:t>
            </w: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>……………………………………………………………………</w:t>
            </w: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>PESEL</w:t>
            </w: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</w:p>
          <w:p w:rsidR="004A7A48" w:rsidRPr="004A7A48" w:rsidRDefault="004A7A48" w:rsidP="00017857">
            <w:pPr>
              <w:rPr>
                <w:sz w:val="18"/>
                <w:szCs w:val="18"/>
              </w:rPr>
            </w:pPr>
          </w:p>
          <w:p w:rsidR="004A7A48" w:rsidRPr="004A7A48" w:rsidRDefault="004A7A48" w:rsidP="00396037">
            <w:pPr>
              <w:rPr>
                <w:b/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252" w:type="dxa"/>
            <w:vMerge/>
            <w:vAlign w:val="center"/>
          </w:tcPr>
          <w:p w:rsidR="004A7A48" w:rsidRPr="00DA3DB8" w:rsidRDefault="004A7A48" w:rsidP="00017857">
            <w:pPr>
              <w:rPr>
                <w:sz w:val="20"/>
              </w:rPr>
            </w:pPr>
          </w:p>
        </w:tc>
      </w:tr>
      <w:tr w:rsidR="004A7A48" w:rsidRPr="006D715A" w:rsidTr="003077E0">
        <w:trPr>
          <w:cantSplit/>
          <w:trHeight w:hRule="exact" w:val="1002"/>
        </w:trPr>
        <w:tc>
          <w:tcPr>
            <w:tcW w:w="10562" w:type="dxa"/>
            <w:gridSpan w:val="4"/>
            <w:vAlign w:val="center"/>
          </w:tcPr>
          <w:p w:rsidR="004A7A48" w:rsidRPr="004A7A48" w:rsidRDefault="004A7A48" w:rsidP="00017857">
            <w:pPr>
              <w:rPr>
                <w:i/>
                <w:sz w:val="18"/>
                <w:szCs w:val="18"/>
              </w:rPr>
            </w:pPr>
            <w:r w:rsidRPr="004A7A48">
              <w:rPr>
                <w:i/>
                <w:sz w:val="18"/>
                <w:szCs w:val="18"/>
              </w:rPr>
              <w:t xml:space="preserve">Nazwa szkoły/Uczelni   </w:t>
            </w:r>
            <w:r w:rsidRPr="004A7A48">
              <w:rPr>
                <w:b/>
                <w:sz w:val="18"/>
                <w:szCs w:val="18"/>
              </w:rPr>
              <w:t>ELBLĄSKA UCZELNIA  HUMANISTYCZNO - EKONOMICZNA</w:t>
            </w:r>
          </w:p>
          <w:p w:rsidR="004A7A48" w:rsidRPr="004A7A48" w:rsidRDefault="004A7A48" w:rsidP="00C05EEE">
            <w:pPr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vMerge/>
            <w:vAlign w:val="center"/>
          </w:tcPr>
          <w:p w:rsidR="004A7A48" w:rsidRPr="006D715A" w:rsidRDefault="004A7A48" w:rsidP="00017857">
            <w:pPr>
              <w:rPr>
                <w:sz w:val="20"/>
              </w:rPr>
            </w:pPr>
          </w:p>
        </w:tc>
      </w:tr>
      <w:tr w:rsidR="004A7A48" w:rsidRPr="00E902FF" w:rsidTr="003077E0">
        <w:trPr>
          <w:cantSplit/>
          <w:trHeight w:hRule="exact" w:val="445"/>
        </w:trPr>
        <w:tc>
          <w:tcPr>
            <w:tcW w:w="10562" w:type="dxa"/>
            <w:gridSpan w:val="4"/>
            <w:vAlign w:val="center"/>
          </w:tcPr>
          <w:p w:rsidR="004A7A48" w:rsidRPr="004A7A48" w:rsidRDefault="004A7A48" w:rsidP="00020908">
            <w:pPr>
              <w:rPr>
                <w:b/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Opcja ubezpieczenia NNW                                                        </w:t>
            </w:r>
            <w:r w:rsidRPr="004A7A48">
              <w:rPr>
                <w:b/>
                <w:sz w:val="18"/>
                <w:szCs w:val="18"/>
              </w:rPr>
              <w:t xml:space="preserve"> PODSTAWOWA</w:t>
            </w:r>
          </w:p>
          <w:p w:rsidR="004A7A48" w:rsidRPr="004A7A48" w:rsidRDefault="004A7A48" w:rsidP="00020908">
            <w:pPr>
              <w:rPr>
                <w:b/>
                <w:sz w:val="18"/>
                <w:szCs w:val="18"/>
              </w:rPr>
            </w:pPr>
            <w:r w:rsidRPr="004A7A48">
              <w:rPr>
                <w:sz w:val="18"/>
                <w:szCs w:val="18"/>
              </w:rPr>
              <w:t xml:space="preserve">OC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4A7A48">
              <w:rPr>
                <w:sz w:val="18"/>
                <w:szCs w:val="18"/>
              </w:rPr>
              <w:t xml:space="preserve">      </w:t>
            </w:r>
            <w:r w:rsidRPr="004A7A48">
              <w:rPr>
                <w:b/>
                <w:sz w:val="18"/>
                <w:szCs w:val="18"/>
              </w:rPr>
              <w:t>KLAUZULA  EDU 7</w:t>
            </w:r>
          </w:p>
          <w:p w:rsidR="004A7A48" w:rsidRPr="004A7A48" w:rsidRDefault="004A7A48" w:rsidP="004A7A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vMerge/>
            <w:vAlign w:val="center"/>
          </w:tcPr>
          <w:p w:rsidR="004A7A48" w:rsidRPr="00DA3DB8" w:rsidRDefault="004A7A48" w:rsidP="00017857">
            <w:pPr>
              <w:rPr>
                <w:sz w:val="20"/>
                <w:lang w:val="es-ES_tradnl"/>
              </w:rPr>
            </w:pPr>
          </w:p>
        </w:tc>
      </w:tr>
      <w:tr w:rsidR="004A7A48" w:rsidRPr="00435681" w:rsidTr="003077E0">
        <w:trPr>
          <w:cantSplit/>
          <w:trHeight w:hRule="exact" w:val="1521"/>
        </w:trPr>
        <w:tc>
          <w:tcPr>
            <w:tcW w:w="10562" w:type="dxa"/>
            <w:gridSpan w:val="4"/>
            <w:tcBorders>
              <w:bottom w:val="single" w:sz="6" w:space="0" w:color="auto"/>
            </w:tcBorders>
            <w:vAlign w:val="center"/>
          </w:tcPr>
          <w:p w:rsidR="004A7A48" w:rsidRPr="004A7A48" w:rsidRDefault="004A7A48" w:rsidP="003D6625">
            <w:pPr>
              <w:rPr>
                <w:rFonts w:eastAsia="Meiryo"/>
                <w:sz w:val="18"/>
                <w:szCs w:val="18"/>
              </w:rPr>
            </w:pPr>
          </w:p>
          <w:p w:rsidR="004A7A48" w:rsidRPr="004A7A48" w:rsidRDefault="004A7A48" w:rsidP="004A7A48">
            <w:pPr>
              <w:rPr>
                <w:rFonts w:eastAsia="Meiryo"/>
                <w:sz w:val="18"/>
                <w:szCs w:val="18"/>
              </w:rPr>
            </w:pPr>
            <w:r w:rsidRPr="004A7A48">
              <w:rPr>
                <w:rFonts w:eastAsia="Meiryo"/>
                <w:sz w:val="18"/>
                <w:szCs w:val="18"/>
              </w:rPr>
              <w:t xml:space="preserve">Okres  Ubezpieczenia:      </w:t>
            </w:r>
            <w:r w:rsidRPr="004A7A48">
              <w:rPr>
                <w:rFonts w:eastAsia="Meiryo"/>
                <w:b/>
                <w:sz w:val="18"/>
                <w:szCs w:val="18"/>
              </w:rPr>
              <w:t>NNW</w:t>
            </w:r>
            <w:r w:rsidRPr="004A7A48">
              <w:rPr>
                <w:rFonts w:eastAsia="Meiryo"/>
                <w:sz w:val="18"/>
                <w:szCs w:val="18"/>
              </w:rPr>
              <w:t xml:space="preserve"> –  rok  akademicki  2017/2018</w:t>
            </w:r>
          </w:p>
          <w:p w:rsidR="004A7A48" w:rsidRPr="004A7A48" w:rsidRDefault="004A7A48" w:rsidP="003D6625">
            <w:pPr>
              <w:rPr>
                <w:rFonts w:eastAsia="Meiryo"/>
                <w:sz w:val="18"/>
                <w:szCs w:val="18"/>
              </w:rPr>
            </w:pPr>
            <w:r w:rsidRPr="004A7A48">
              <w:rPr>
                <w:rFonts w:eastAsia="Meiryo"/>
                <w:b/>
                <w:sz w:val="18"/>
                <w:szCs w:val="18"/>
              </w:rPr>
              <w:t xml:space="preserve">                                       </w:t>
            </w:r>
            <w:r w:rsidR="00082468">
              <w:rPr>
                <w:rFonts w:eastAsia="Meiryo"/>
                <w:b/>
                <w:sz w:val="18"/>
                <w:szCs w:val="18"/>
              </w:rPr>
              <w:t xml:space="preserve"> </w:t>
            </w:r>
            <w:r w:rsidRPr="004A7A48">
              <w:rPr>
                <w:rFonts w:eastAsia="Meiryo"/>
                <w:b/>
                <w:sz w:val="18"/>
                <w:szCs w:val="18"/>
              </w:rPr>
              <w:t xml:space="preserve">  OC</w:t>
            </w:r>
            <w:r w:rsidRPr="004A7A48">
              <w:rPr>
                <w:rFonts w:eastAsia="Meiryo"/>
                <w:sz w:val="18"/>
                <w:szCs w:val="18"/>
              </w:rPr>
              <w:t xml:space="preserve"> – okres praktyk studenckich w  roku  akademickim 2017/2018</w:t>
            </w:r>
          </w:p>
          <w:p w:rsidR="004A7A48" w:rsidRPr="004A7A48" w:rsidRDefault="004A7A48" w:rsidP="003D6625">
            <w:pPr>
              <w:rPr>
                <w:rFonts w:eastAsia="Meiryo"/>
                <w:sz w:val="18"/>
                <w:szCs w:val="18"/>
              </w:rPr>
            </w:pPr>
          </w:p>
          <w:p w:rsidR="004A7A48" w:rsidRPr="004A7A48" w:rsidRDefault="004A7A48" w:rsidP="0084380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252" w:type="dxa"/>
            <w:vMerge/>
            <w:vAlign w:val="center"/>
          </w:tcPr>
          <w:p w:rsidR="004A7A48" w:rsidRPr="00DA3DB8" w:rsidRDefault="004A7A48" w:rsidP="00017857">
            <w:pPr>
              <w:rPr>
                <w:sz w:val="20"/>
              </w:rPr>
            </w:pPr>
          </w:p>
        </w:tc>
      </w:tr>
      <w:tr w:rsidR="00622B5A" w:rsidRPr="00435681" w:rsidTr="004A7A48">
        <w:trPr>
          <w:cantSplit/>
          <w:trHeight w:hRule="exact" w:val="620"/>
        </w:trPr>
        <w:tc>
          <w:tcPr>
            <w:tcW w:w="105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908" w:rsidRPr="004A7A48" w:rsidRDefault="00020908" w:rsidP="004A7A48">
            <w:pPr>
              <w:rPr>
                <w:b/>
                <w:sz w:val="12"/>
                <w:szCs w:val="12"/>
              </w:rPr>
            </w:pPr>
            <w:r w:rsidRPr="004A7A48">
              <w:rPr>
                <w:b/>
                <w:sz w:val="12"/>
                <w:szCs w:val="12"/>
              </w:rPr>
              <w:t xml:space="preserve">Ubezpieczony oświadcza iż otrzymał Ogólne Warunki Ubezpieczenia EDU PLUS zatwierdzone uchwałą nr 01/24/04/2017 Zarządu Interrisk TU S.A. Vienna Insurance Group z dnia 24 kwietnia 2017 oraz </w:t>
            </w:r>
            <w:r w:rsidRPr="004A7A48">
              <w:rPr>
                <w:sz w:val="12"/>
                <w:szCs w:val="12"/>
              </w:rPr>
              <w:t>ogólnye warunki ubezpieczenia  zatwierdzone Uchwałą nr 01/08/12/2015 Zarządu InterRisk TU S.A. Vienna Insurance Group z dnia 08.12.2015 r. ODPOWIEDZIALNOŚCI CYWILNEJ OSÓB FIZYCZNYCH W ŻYCIU PRYWATNYM</w:t>
            </w:r>
          </w:p>
        </w:tc>
        <w:tc>
          <w:tcPr>
            <w:tcW w:w="252" w:type="dxa"/>
            <w:vMerge/>
            <w:vAlign w:val="center"/>
          </w:tcPr>
          <w:p w:rsidR="00020908" w:rsidRPr="00DA3DB8" w:rsidRDefault="00020908" w:rsidP="00017857">
            <w:pPr>
              <w:rPr>
                <w:sz w:val="20"/>
              </w:rPr>
            </w:pPr>
          </w:p>
        </w:tc>
      </w:tr>
      <w:tr w:rsidR="005A3358" w:rsidRPr="00435681" w:rsidTr="004A7A48">
        <w:trPr>
          <w:cantSplit/>
          <w:trHeight w:hRule="exact" w:val="1134"/>
        </w:trPr>
        <w:tc>
          <w:tcPr>
            <w:tcW w:w="4394" w:type="dxa"/>
            <w:gridSpan w:val="2"/>
            <w:tcBorders>
              <w:top w:val="single" w:sz="6" w:space="0" w:color="auto"/>
              <w:bottom w:val="nil"/>
            </w:tcBorders>
            <w:vAlign w:val="bottom"/>
          </w:tcPr>
          <w:p w:rsidR="00020908" w:rsidRPr="00F35283" w:rsidRDefault="00020908" w:rsidP="00043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6" w:space="0" w:color="auto"/>
              <w:bottom w:val="nil"/>
            </w:tcBorders>
            <w:vAlign w:val="bottom"/>
          </w:tcPr>
          <w:p w:rsidR="00020908" w:rsidRPr="00F35283" w:rsidRDefault="00020908" w:rsidP="0004390B">
            <w:pPr>
              <w:pStyle w:val="BIUTNR1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020908" w:rsidRPr="00F35283" w:rsidRDefault="00020908" w:rsidP="00A93B37">
            <w:pPr>
              <w:pStyle w:val="BIUTNR10"/>
              <w:rPr>
                <w:rFonts w:ascii="Times New Roman" w:hAnsi="Times New Roman"/>
                <w:sz w:val="16"/>
                <w:szCs w:val="16"/>
              </w:rPr>
            </w:pPr>
            <w:r w:rsidRPr="00F35283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5F0F24">
            <w:pPr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6" w:space="0" w:color="auto"/>
              <w:bottom w:val="nil"/>
            </w:tcBorders>
            <w:vAlign w:val="bottom"/>
          </w:tcPr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</w:p>
          <w:p w:rsidR="00020908" w:rsidRPr="00F35283" w:rsidRDefault="00020908" w:rsidP="00017857">
            <w:pPr>
              <w:jc w:val="center"/>
              <w:rPr>
                <w:sz w:val="16"/>
                <w:szCs w:val="16"/>
              </w:rPr>
            </w:pPr>
            <w:r w:rsidRPr="00F35283">
              <w:rPr>
                <w:sz w:val="16"/>
                <w:szCs w:val="16"/>
              </w:rPr>
              <w:t>.........................................................................</w:t>
            </w:r>
          </w:p>
          <w:p w:rsidR="00020908" w:rsidRPr="00F35283" w:rsidRDefault="00020908" w:rsidP="00020908">
            <w:pPr>
              <w:jc w:val="center"/>
              <w:rPr>
                <w:sz w:val="16"/>
                <w:szCs w:val="16"/>
              </w:rPr>
            </w:pPr>
            <w:r w:rsidRPr="00F35283">
              <w:rPr>
                <w:sz w:val="16"/>
                <w:szCs w:val="16"/>
              </w:rPr>
              <w:t>podpis  Ubezpieczonego</w:t>
            </w:r>
          </w:p>
        </w:tc>
        <w:tc>
          <w:tcPr>
            <w:tcW w:w="252" w:type="dxa"/>
            <w:vMerge/>
          </w:tcPr>
          <w:p w:rsidR="00020908" w:rsidRPr="00DA3DB8" w:rsidRDefault="00020908" w:rsidP="00017857">
            <w:pPr>
              <w:rPr>
                <w:rFonts w:ascii="Myriad Pro Light" w:hAnsi="Myriad Pro Light"/>
                <w:sz w:val="16"/>
                <w:szCs w:val="16"/>
              </w:rPr>
            </w:pPr>
          </w:p>
        </w:tc>
      </w:tr>
      <w:tr w:rsidR="00622B5A" w:rsidRPr="00BB31D1" w:rsidTr="004A7A48">
        <w:trPr>
          <w:cantSplit/>
          <w:trHeight w:hRule="exact" w:val="810"/>
        </w:trPr>
        <w:tc>
          <w:tcPr>
            <w:tcW w:w="10562" w:type="dxa"/>
            <w:gridSpan w:val="4"/>
            <w:tcBorders>
              <w:top w:val="nil"/>
              <w:bottom w:val="nil"/>
            </w:tcBorders>
            <w:vAlign w:val="center"/>
          </w:tcPr>
          <w:p w:rsidR="00020908" w:rsidRPr="00F35283" w:rsidRDefault="00020908" w:rsidP="000178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Style w:val="Numerstrony"/>
                <w:rFonts w:eastAsia="Arial Unicode MS"/>
                <w:sz w:val="16"/>
                <w:szCs w:val="16"/>
              </w:rPr>
            </w:pPr>
            <w:r w:rsidRPr="00F35283">
              <w:rPr>
                <w:rStyle w:val="Numerstrony"/>
                <w:rFonts w:eastAsia="Arial Unicode MS"/>
                <w:sz w:val="16"/>
                <w:szCs w:val="16"/>
              </w:rPr>
              <w:t>InterRisk Towarzystwo Ubezpieczeń Spółka Akcyjna  Vienna Insurance Group. Centrala ul. Noakowskiego 22, 00-668 Warszawa, www.interrisk.pl;</w:t>
            </w:r>
          </w:p>
          <w:p w:rsidR="00020908" w:rsidRPr="00F35283" w:rsidRDefault="00020908" w:rsidP="005F0F2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eastAsia="Arial Unicode MS"/>
                <w:sz w:val="16"/>
                <w:szCs w:val="16"/>
              </w:rPr>
            </w:pPr>
            <w:r w:rsidRPr="00F35283">
              <w:rPr>
                <w:rFonts w:eastAsia="Arial Unicode MS"/>
                <w:sz w:val="16"/>
                <w:szCs w:val="16"/>
              </w:rPr>
              <w:t>Sąd Rejonowy dla M. St. Warszawy, XII Wydział Gospodarczy KRS, KRS 0000054136, NIP 526-00-38-806, Kapitał zakładowy i kapitał wpłacony: 137.640.100 PLN</w:t>
            </w:r>
          </w:p>
        </w:tc>
        <w:tc>
          <w:tcPr>
            <w:tcW w:w="252" w:type="dxa"/>
            <w:vMerge/>
          </w:tcPr>
          <w:p w:rsidR="00020908" w:rsidRPr="00DA3DB8" w:rsidRDefault="00020908" w:rsidP="00017857">
            <w:pPr>
              <w:rPr>
                <w:sz w:val="20"/>
              </w:rPr>
            </w:pPr>
          </w:p>
        </w:tc>
      </w:tr>
    </w:tbl>
    <w:p w:rsidR="00A76DEC" w:rsidRDefault="00A76DEC" w:rsidP="005C3AF1">
      <w:pPr>
        <w:rPr>
          <w:sz w:val="18"/>
          <w:szCs w:val="18"/>
        </w:rPr>
      </w:pPr>
      <w:r>
        <w:rPr>
          <w:sz w:val="18"/>
          <w:szCs w:val="18"/>
        </w:rPr>
        <w:t xml:space="preserve">- - - - - - - - - - - - - - - - - - - - - - - - - - - - - - - - - - - - - - - - - - - - - - - - - - - - - - - - - - - - - - - - - - - - - - - - - - - - - - - - - - - - - - - - - - - - - - </w:t>
      </w:r>
    </w:p>
    <w:p w:rsidR="00A76DEC" w:rsidRPr="007413A0" w:rsidRDefault="00A76DEC">
      <w:pPr>
        <w:rPr>
          <w:sz w:val="2"/>
          <w:szCs w:val="2"/>
        </w:rPr>
      </w:pPr>
    </w:p>
    <w:sectPr w:rsidR="00A76DEC" w:rsidRPr="007413A0" w:rsidSect="00505A12">
      <w:pgSz w:w="11906" w:h="16838"/>
      <w:pgMar w:top="851" w:right="567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D4"/>
    <w:rsid w:val="000053FF"/>
    <w:rsid w:val="00017857"/>
    <w:rsid w:val="00020908"/>
    <w:rsid w:val="00030942"/>
    <w:rsid w:val="0003127A"/>
    <w:rsid w:val="00035013"/>
    <w:rsid w:val="0004390B"/>
    <w:rsid w:val="000508B5"/>
    <w:rsid w:val="00056892"/>
    <w:rsid w:val="0005732B"/>
    <w:rsid w:val="000656C7"/>
    <w:rsid w:val="00073404"/>
    <w:rsid w:val="0007375E"/>
    <w:rsid w:val="000760B4"/>
    <w:rsid w:val="000821DF"/>
    <w:rsid w:val="00082468"/>
    <w:rsid w:val="000A11CB"/>
    <w:rsid w:val="000A2CC6"/>
    <w:rsid w:val="000A7FB7"/>
    <w:rsid w:val="000E0F42"/>
    <w:rsid w:val="000F3469"/>
    <w:rsid w:val="00101027"/>
    <w:rsid w:val="001058A4"/>
    <w:rsid w:val="0011333E"/>
    <w:rsid w:val="001576F2"/>
    <w:rsid w:val="00166AF6"/>
    <w:rsid w:val="001815B1"/>
    <w:rsid w:val="00184AE0"/>
    <w:rsid w:val="001865E7"/>
    <w:rsid w:val="001A0AEF"/>
    <w:rsid w:val="001A0BE6"/>
    <w:rsid w:val="001A35BF"/>
    <w:rsid w:val="001A794E"/>
    <w:rsid w:val="001E31CD"/>
    <w:rsid w:val="00257A9D"/>
    <w:rsid w:val="00270158"/>
    <w:rsid w:val="002B0090"/>
    <w:rsid w:val="002D40B0"/>
    <w:rsid w:val="002D5362"/>
    <w:rsid w:val="002F2D1B"/>
    <w:rsid w:val="0030539F"/>
    <w:rsid w:val="003074A5"/>
    <w:rsid w:val="003077E0"/>
    <w:rsid w:val="003171D5"/>
    <w:rsid w:val="00320664"/>
    <w:rsid w:val="0032496F"/>
    <w:rsid w:val="003266D2"/>
    <w:rsid w:val="00336591"/>
    <w:rsid w:val="003370A6"/>
    <w:rsid w:val="0035077D"/>
    <w:rsid w:val="00371EC6"/>
    <w:rsid w:val="00375144"/>
    <w:rsid w:val="00375BB6"/>
    <w:rsid w:val="003824ED"/>
    <w:rsid w:val="00390A70"/>
    <w:rsid w:val="00396037"/>
    <w:rsid w:val="003A0A22"/>
    <w:rsid w:val="003B493B"/>
    <w:rsid w:val="003C271C"/>
    <w:rsid w:val="003C3924"/>
    <w:rsid w:val="003D6625"/>
    <w:rsid w:val="003D7F77"/>
    <w:rsid w:val="003E1A51"/>
    <w:rsid w:val="003F338D"/>
    <w:rsid w:val="003F66AA"/>
    <w:rsid w:val="004161A7"/>
    <w:rsid w:val="004213C8"/>
    <w:rsid w:val="00435681"/>
    <w:rsid w:val="0044104C"/>
    <w:rsid w:val="00491EA4"/>
    <w:rsid w:val="004A7A48"/>
    <w:rsid w:val="004B6A02"/>
    <w:rsid w:val="004D3676"/>
    <w:rsid w:val="004E3E52"/>
    <w:rsid w:val="004F0533"/>
    <w:rsid w:val="004F40F5"/>
    <w:rsid w:val="004F75BF"/>
    <w:rsid w:val="00503908"/>
    <w:rsid w:val="00505A12"/>
    <w:rsid w:val="00514603"/>
    <w:rsid w:val="00522EDC"/>
    <w:rsid w:val="00534CB4"/>
    <w:rsid w:val="005536B0"/>
    <w:rsid w:val="00561855"/>
    <w:rsid w:val="00563C5E"/>
    <w:rsid w:val="0057566C"/>
    <w:rsid w:val="005809C0"/>
    <w:rsid w:val="00581AD8"/>
    <w:rsid w:val="0058308D"/>
    <w:rsid w:val="00584082"/>
    <w:rsid w:val="005A2D10"/>
    <w:rsid w:val="005A3358"/>
    <w:rsid w:val="005A373C"/>
    <w:rsid w:val="005C3AF1"/>
    <w:rsid w:val="005C65B1"/>
    <w:rsid w:val="005D48FB"/>
    <w:rsid w:val="005E7BDB"/>
    <w:rsid w:val="005F0F24"/>
    <w:rsid w:val="005F2D8B"/>
    <w:rsid w:val="006013EA"/>
    <w:rsid w:val="0060738E"/>
    <w:rsid w:val="00622B5A"/>
    <w:rsid w:val="006260F5"/>
    <w:rsid w:val="00626A95"/>
    <w:rsid w:val="006276BD"/>
    <w:rsid w:val="0063665E"/>
    <w:rsid w:val="006545A8"/>
    <w:rsid w:val="00655D07"/>
    <w:rsid w:val="00663B52"/>
    <w:rsid w:val="00667845"/>
    <w:rsid w:val="006679A5"/>
    <w:rsid w:val="006A7417"/>
    <w:rsid w:val="006B4029"/>
    <w:rsid w:val="006C3AE1"/>
    <w:rsid w:val="006D120D"/>
    <w:rsid w:val="006D715A"/>
    <w:rsid w:val="006E2C69"/>
    <w:rsid w:val="006E33FD"/>
    <w:rsid w:val="006E6BCD"/>
    <w:rsid w:val="00710302"/>
    <w:rsid w:val="00736EEB"/>
    <w:rsid w:val="007413A0"/>
    <w:rsid w:val="00745883"/>
    <w:rsid w:val="0075787E"/>
    <w:rsid w:val="00763767"/>
    <w:rsid w:val="00780258"/>
    <w:rsid w:val="0079038D"/>
    <w:rsid w:val="00791D0E"/>
    <w:rsid w:val="007932F8"/>
    <w:rsid w:val="0079359A"/>
    <w:rsid w:val="007B6ED4"/>
    <w:rsid w:val="007C584E"/>
    <w:rsid w:val="00801D00"/>
    <w:rsid w:val="00817614"/>
    <w:rsid w:val="00832B2B"/>
    <w:rsid w:val="00833A68"/>
    <w:rsid w:val="00841F60"/>
    <w:rsid w:val="0084380C"/>
    <w:rsid w:val="0085219D"/>
    <w:rsid w:val="00880C8B"/>
    <w:rsid w:val="00882E86"/>
    <w:rsid w:val="00895243"/>
    <w:rsid w:val="008A12C2"/>
    <w:rsid w:val="008C3EA6"/>
    <w:rsid w:val="008C6E02"/>
    <w:rsid w:val="008D1552"/>
    <w:rsid w:val="008D480C"/>
    <w:rsid w:val="008D612F"/>
    <w:rsid w:val="008D7B2E"/>
    <w:rsid w:val="008E7039"/>
    <w:rsid w:val="008F20E5"/>
    <w:rsid w:val="00900637"/>
    <w:rsid w:val="00902429"/>
    <w:rsid w:val="00903DE3"/>
    <w:rsid w:val="00922446"/>
    <w:rsid w:val="009542DD"/>
    <w:rsid w:val="009637AA"/>
    <w:rsid w:val="00983C91"/>
    <w:rsid w:val="00996693"/>
    <w:rsid w:val="00997791"/>
    <w:rsid w:val="009A4895"/>
    <w:rsid w:val="009B4658"/>
    <w:rsid w:val="009D2FAC"/>
    <w:rsid w:val="009D70AD"/>
    <w:rsid w:val="009E485A"/>
    <w:rsid w:val="00A33E05"/>
    <w:rsid w:val="00A37009"/>
    <w:rsid w:val="00A50D8C"/>
    <w:rsid w:val="00A76DEC"/>
    <w:rsid w:val="00A82AF0"/>
    <w:rsid w:val="00A93A56"/>
    <w:rsid w:val="00A93B37"/>
    <w:rsid w:val="00A945AE"/>
    <w:rsid w:val="00A96B69"/>
    <w:rsid w:val="00AA31FB"/>
    <w:rsid w:val="00AB24ED"/>
    <w:rsid w:val="00AB2E29"/>
    <w:rsid w:val="00AB3AE6"/>
    <w:rsid w:val="00AC1FF6"/>
    <w:rsid w:val="00AC28F5"/>
    <w:rsid w:val="00AC303F"/>
    <w:rsid w:val="00AD7C8B"/>
    <w:rsid w:val="00AF7E52"/>
    <w:rsid w:val="00B00FCA"/>
    <w:rsid w:val="00B221AF"/>
    <w:rsid w:val="00B24D48"/>
    <w:rsid w:val="00B466A5"/>
    <w:rsid w:val="00B5253D"/>
    <w:rsid w:val="00B55305"/>
    <w:rsid w:val="00B61A8A"/>
    <w:rsid w:val="00B661F4"/>
    <w:rsid w:val="00B90A47"/>
    <w:rsid w:val="00B92B5F"/>
    <w:rsid w:val="00B9353F"/>
    <w:rsid w:val="00B9617A"/>
    <w:rsid w:val="00BA1160"/>
    <w:rsid w:val="00BA2D8C"/>
    <w:rsid w:val="00BA384C"/>
    <w:rsid w:val="00BB31D1"/>
    <w:rsid w:val="00BB6F19"/>
    <w:rsid w:val="00BC7B26"/>
    <w:rsid w:val="00BD3489"/>
    <w:rsid w:val="00BE220B"/>
    <w:rsid w:val="00BE7E79"/>
    <w:rsid w:val="00C05EEE"/>
    <w:rsid w:val="00C064DA"/>
    <w:rsid w:val="00C10556"/>
    <w:rsid w:val="00C14499"/>
    <w:rsid w:val="00C201C4"/>
    <w:rsid w:val="00C26D53"/>
    <w:rsid w:val="00C443B2"/>
    <w:rsid w:val="00C60885"/>
    <w:rsid w:val="00C61606"/>
    <w:rsid w:val="00C72EB3"/>
    <w:rsid w:val="00C73C2E"/>
    <w:rsid w:val="00C8055B"/>
    <w:rsid w:val="00C94032"/>
    <w:rsid w:val="00C940AF"/>
    <w:rsid w:val="00C95B65"/>
    <w:rsid w:val="00CA2761"/>
    <w:rsid w:val="00CA6724"/>
    <w:rsid w:val="00CB1242"/>
    <w:rsid w:val="00CC2A0B"/>
    <w:rsid w:val="00CF6E37"/>
    <w:rsid w:val="00D03FBB"/>
    <w:rsid w:val="00D17F8B"/>
    <w:rsid w:val="00D25751"/>
    <w:rsid w:val="00D40E86"/>
    <w:rsid w:val="00D416CF"/>
    <w:rsid w:val="00D5425A"/>
    <w:rsid w:val="00D60369"/>
    <w:rsid w:val="00D65AAB"/>
    <w:rsid w:val="00D72868"/>
    <w:rsid w:val="00D7474A"/>
    <w:rsid w:val="00D7600F"/>
    <w:rsid w:val="00D76AC2"/>
    <w:rsid w:val="00D96682"/>
    <w:rsid w:val="00D9791C"/>
    <w:rsid w:val="00DA3DB8"/>
    <w:rsid w:val="00DE1E1F"/>
    <w:rsid w:val="00DF5566"/>
    <w:rsid w:val="00E05CD8"/>
    <w:rsid w:val="00E0612E"/>
    <w:rsid w:val="00E53054"/>
    <w:rsid w:val="00E61BE4"/>
    <w:rsid w:val="00E6437D"/>
    <w:rsid w:val="00E77665"/>
    <w:rsid w:val="00E83017"/>
    <w:rsid w:val="00E902FF"/>
    <w:rsid w:val="00E951BE"/>
    <w:rsid w:val="00E96911"/>
    <w:rsid w:val="00EB49D2"/>
    <w:rsid w:val="00EE0F87"/>
    <w:rsid w:val="00EE3772"/>
    <w:rsid w:val="00EE4FE3"/>
    <w:rsid w:val="00EF2BA1"/>
    <w:rsid w:val="00EF641F"/>
    <w:rsid w:val="00F100BB"/>
    <w:rsid w:val="00F25C26"/>
    <w:rsid w:val="00F26CE6"/>
    <w:rsid w:val="00F27BD3"/>
    <w:rsid w:val="00F32991"/>
    <w:rsid w:val="00F35283"/>
    <w:rsid w:val="00F708BA"/>
    <w:rsid w:val="00F72CF8"/>
    <w:rsid w:val="00F80325"/>
    <w:rsid w:val="00FA3A14"/>
    <w:rsid w:val="00FA6033"/>
    <w:rsid w:val="00FB5437"/>
    <w:rsid w:val="00FC4282"/>
    <w:rsid w:val="00FD5135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73D07-E9A1-4D2F-8423-726EEFB2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3E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1pt">
    <w:name w:val="Styl 11 pt"/>
    <w:uiPriority w:val="99"/>
    <w:rsid w:val="0011333E"/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uiPriority w:val="99"/>
    <w:rsid w:val="0011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133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3126"/>
    <w:rPr>
      <w:szCs w:val="20"/>
    </w:rPr>
  </w:style>
  <w:style w:type="character" w:styleId="Numerstrony">
    <w:name w:val="page number"/>
    <w:uiPriority w:val="99"/>
    <w:rsid w:val="0011333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133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3126"/>
    <w:rPr>
      <w:sz w:val="0"/>
      <w:sz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A384C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BA384C"/>
    <w:rPr>
      <w:rFonts w:ascii="Consolas" w:eastAsia="Calibri" w:hAnsi="Consolas"/>
      <w:sz w:val="21"/>
      <w:szCs w:val="21"/>
    </w:rPr>
  </w:style>
  <w:style w:type="paragraph" w:customStyle="1" w:styleId="BIUTNR10">
    <w:name w:val="BIU_TNR_10"/>
    <w:rsid w:val="003C271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D1F0-4ECE-4E32-BCBB-4326AED3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InterRisk Towarzystwo Ubezpieczeń S</vt:lpstr>
    </vt:vector>
  </TitlesOfParts>
  <Company>TUiR CIGNA STU SA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InterRisk Towarzystwo Ubezpieczeń S</dc:title>
  <dc:subject/>
  <dc:creator>CIGNA STU SA</dc:creator>
  <cp:keywords/>
  <cp:lastModifiedBy>Miłosz</cp:lastModifiedBy>
  <cp:revision>2</cp:revision>
  <cp:lastPrinted>2017-07-01T11:24:00Z</cp:lastPrinted>
  <dcterms:created xsi:type="dcterms:W3CDTF">2019-11-11T17:55:00Z</dcterms:created>
  <dcterms:modified xsi:type="dcterms:W3CDTF">2019-11-11T17:55:00Z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