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263"/>
        <w:gridCol w:w="949"/>
        <w:gridCol w:w="608"/>
        <w:gridCol w:w="360"/>
        <w:gridCol w:w="1730"/>
        <w:gridCol w:w="1433"/>
        <w:gridCol w:w="2341"/>
        <w:gridCol w:w="253"/>
        <w:gridCol w:w="253"/>
        <w:gridCol w:w="629"/>
        <w:gridCol w:w="106"/>
        <w:gridCol w:w="842"/>
      </w:tblGrid>
      <w:tr w:rsidR="00D03C1A" w:rsidRPr="00103C26" w14:paraId="14197742" w14:textId="77777777" w:rsidTr="418F2E3D">
        <w:trPr>
          <w:trHeight w:val="403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89AC523" w14:textId="77777777" w:rsidR="00D03C1A" w:rsidRPr="00103C26" w:rsidRDefault="00D03C1A" w:rsidP="00ED0341">
            <w:pPr>
              <w:rPr>
                <w:color w:val="1F497D"/>
              </w:rPr>
            </w:pPr>
            <w:r w:rsidRPr="00103C26">
              <w:rPr>
                <w:b/>
              </w:rPr>
              <w:t xml:space="preserve"> Nazwa przedmiotu</w:t>
            </w:r>
            <w:r w:rsidR="00103C26" w:rsidRPr="00103C26">
              <w:rPr>
                <w:b/>
              </w:rPr>
              <w:t xml:space="preserve">  </w:t>
            </w:r>
            <w:r w:rsidR="00ED0341">
              <w:rPr>
                <w:b/>
                <w:color w:val="1F497D"/>
              </w:rPr>
              <w:t>Biofizyka</w:t>
            </w:r>
          </w:p>
        </w:tc>
      </w:tr>
      <w:tr w:rsidR="00E75C83" w:rsidRPr="00E25CC9" w14:paraId="37818CF4" w14:textId="77777777" w:rsidTr="418F2E3D">
        <w:trPr>
          <w:trHeight w:val="397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C94DB7" w14:textId="7EFB4C6F" w:rsidR="00E75C83" w:rsidRPr="00E25CC9" w:rsidRDefault="31769B86" w:rsidP="00103C26">
            <w:pPr>
              <w:rPr>
                <w:color w:val="1F497D"/>
                <w:sz w:val="20"/>
                <w:szCs w:val="20"/>
              </w:rPr>
            </w:pPr>
            <w:r w:rsidRPr="31769B86">
              <w:rPr>
                <w:b/>
                <w:bCs/>
                <w:sz w:val="20"/>
                <w:szCs w:val="20"/>
              </w:rPr>
              <w:t xml:space="preserve"> Nazwa jednostki prowadzącej przedmiot  </w:t>
            </w:r>
            <w:r w:rsidRPr="31769B86">
              <w:rPr>
                <w:color w:val="1F497D"/>
                <w:sz w:val="20"/>
                <w:szCs w:val="20"/>
              </w:rPr>
              <w:t>Wydział Lekarski</w:t>
            </w:r>
          </w:p>
        </w:tc>
      </w:tr>
      <w:tr w:rsidR="00320C31" w:rsidRPr="00E25CC9" w14:paraId="5F23ED76" w14:textId="77777777" w:rsidTr="418F2E3D">
        <w:trPr>
          <w:trHeight w:val="170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887E4F2" w14:textId="77777777" w:rsidR="008722D7" w:rsidRPr="00E25CC9" w:rsidRDefault="00D57583" w:rsidP="00EA5C38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0A10B4" w:rsidRPr="00E25CC9">
              <w:rPr>
                <w:b/>
                <w:sz w:val="20"/>
                <w:szCs w:val="20"/>
              </w:rPr>
              <w:t xml:space="preserve">Studia </w:t>
            </w:r>
          </w:p>
        </w:tc>
      </w:tr>
      <w:tr w:rsidR="00420FC7" w:rsidRPr="00E25CC9" w14:paraId="369C01C6" w14:textId="77777777" w:rsidTr="00B07A3A">
        <w:trPr>
          <w:trHeight w:val="120"/>
        </w:trPr>
        <w:tc>
          <w:tcPr>
            <w:tcW w:w="328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DB32C8E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kierunek</w:t>
            </w:r>
          </w:p>
        </w:tc>
        <w:tc>
          <w:tcPr>
            <w:tcW w:w="316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2A1728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stopień</w:t>
            </w:r>
          </w:p>
        </w:tc>
        <w:tc>
          <w:tcPr>
            <w:tcW w:w="25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F7D84C2" w14:textId="2F8C0F11" w:rsidR="00103C26" w:rsidRPr="00E25CC9" w:rsidRDefault="31769B8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31769B86">
              <w:rPr>
                <w:sz w:val="20"/>
                <w:szCs w:val="20"/>
              </w:rPr>
              <w:t>profil</w:t>
            </w:r>
          </w:p>
        </w:tc>
        <w:tc>
          <w:tcPr>
            <w:tcW w:w="18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1057206" w14:textId="77777777" w:rsidR="00103C26" w:rsidRPr="00E25CC9" w:rsidRDefault="00103C26" w:rsidP="00103C26">
            <w:pPr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profil</w:t>
            </w:r>
          </w:p>
        </w:tc>
      </w:tr>
      <w:tr w:rsidR="00420FC7" w:rsidRPr="00E25CC9" w14:paraId="694EBDF8" w14:textId="77777777" w:rsidTr="00B07A3A">
        <w:trPr>
          <w:trHeight w:val="120"/>
        </w:trPr>
        <w:tc>
          <w:tcPr>
            <w:tcW w:w="328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80D4E35" w14:textId="77777777" w:rsidR="00103C26" w:rsidRPr="00E25CC9" w:rsidRDefault="00103C26" w:rsidP="00103C26">
            <w:pPr>
              <w:ind w:left="356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lekarski</w:t>
            </w:r>
          </w:p>
        </w:tc>
        <w:tc>
          <w:tcPr>
            <w:tcW w:w="316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38A12F" w14:textId="77777777" w:rsidR="00103C26" w:rsidRPr="00E25CC9" w:rsidRDefault="00103C26" w:rsidP="00103C26">
            <w:pPr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jednolite studia magisterskie</w:t>
            </w:r>
          </w:p>
        </w:tc>
        <w:tc>
          <w:tcPr>
            <w:tcW w:w="25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4440E62" w14:textId="77777777" w:rsidR="00103C26" w:rsidRPr="00E25CC9" w:rsidRDefault="00103C26" w:rsidP="00103C26">
            <w:pPr>
              <w:ind w:left="-7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stacjonarne</w:t>
            </w:r>
          </w:p>
        </w:tc>
        <w:tc>
          <w:tcPr>
            <w:tcW w:w="183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39CFC34" w14:textId="0C1B90EF" w:rsidR="00103C26" w:rsidRPr="00E25CC9" w:rsidRDefault="31769B86" w:rsidP="00103C26">
            <w:pPr>
              <w:jc w:val="center"/>
              <w:rPr>
                <w:color w:val="244061"/>
                <w:sz w:val="20"/>
                <w:szCs w:val="20"/>
              </w:rPr>
            </w:pPr>
            <w:proofErr w:type="spellStart"/>
            <w:r w:rsidRPr="31769B86">
              <w:rPr>
                <w:color w:val="244061"/>
                <w:sz w:val="20"/>
                <w:szCs w:val="20"/>
              </w:rPr>
              <w:t>ogólnoakademicki</w:t>
            </w:r>
            <w:proofErr w:type="spellEnd"/>
          </w:p>
        </w:tc>
      </w:tr>
      <w:tr w:rsidR="00320C31" w:rsidRPr="00E25CC9" w14:paraId="11900687" w14:textId="77777777" w:rsidTr="418F2E3D">
        <w:trPr>
          <w:trHeight w:val="520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EE8055" w14:textId="77777777" w:rsidR="00320C31" w:rsidRPr="00E25CC9" w:rsidRDefault="00320C31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Nazwisko osoby </w:t>
            </w:r>
            <w:r w:rsidR="00086081" w:rsidRPr="00E25CC9">
              <w:rPr>
                <w:b/>
                <w:sz w:val="20"/>
                <w:szCs w:val="20"/>
              </w:rPr>
              <w:t>prowadzącej (osób prowadzących)</w:t>
            </w:r>
          </w:p>
          <w:p w14:paraId="3E61F1C8" w14:textId="32DFA5DA" w:rsidR="00905101" w:rsidRPr="00E25CC9" w:rsidRDefault="00F10BBC" w:rsidP="006322BE">
            <w:pPr>
              <w:ind w:left="356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Dr med. </w:t>
            </w:r>
            <w:r w:rsidR="00711DDE">
              <w:rPr>
                <w:color w:val="1F497D"/>
                <w:sz w:val="20"/>
                <w:szCs w:val="20"/>
              </w:rPr>
              <w:t xml:space="preserve">Michał </w:t>
            </w:r>
            <w:proofErr w:type="spellStart"/>
            <w:r w:rsidR="00711DDE">
              <w:rPr>
                <w:color w:val="1F497D"/>
                <w:sz w:val="20"/>
                <w:szCs w:val="20"/>
              </w:rPr>
              <w:t>Penkowski</w:t>
            </w:r>
            <w:proofErr w:type="spellEnd"/>
          </w:p>
        </w:tc>
      </w:tr>
      <w:tr w:rsidR="00103C26" w:rsidRPr="00E25CC9" w14:paraId="6A1B43E9" w14:textId="77777777" w:rsidTr="418F2E3D">
        <w:trPr>
          <w:trHeight w:val="292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7401751" w14:textId="77777777" w:rsidR="00103C26" w:rsidRPr="00E25CC9" w:rsidRDefault="00103C26" w:rsidP="00103C26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Formy zajęć, sposób ich realizacji i przypisana im liczba godzin i punktów ECTS</w:t>
            </w:r>
          </w:p>
        </w:tc>
      </w:tr>
      <w:tr w:rsidR="00420FC7" w:rsidRPr="00E25CC9" w14:paraId="6235C547" w14:textId="77777777" w:rsidTr="00B07A3A">
        <w:trPr>
          <w:trHeight w:val="205"/>
        </w:trPr>
        <w:tc>
          <w:tcPr>
            <w:tcW w:w="292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E4B569" w14:textId="77777777" w:rsidR="00103C26" w:rsidRPr="00E25CC9" w:rsidRDefault="00103C26" w:rsidP="00D776B3">
            <w:pPr>
              <w:ind w:firstLine="21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A. Formy zajęć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F2469F2" w14:textId="77777777" w:rsidR="00103C26" w:rsidRPr="00E25CC9" w:rsidRDefault="00103C26" w:rsidP="00D776B3">
            <w:pPr>
              <w:ind w:left="2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B. Sposób realizacji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DD010EA" w14:textId="77777777" w:rsidR="00103C26" w:rsidRPr="00E25CC9" w:rsidRDefault="00103C26" w:rsidP="00D776B3">
            <w:pP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C. Liczba godzin</w:t>
            </w:r>
          </w:p>
        </w:tc>
        <w:tc>
          <w:tcPr>
            <w:tcW w:w="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15E1987" w14:textId="77777777" w:rsidR="00103C26" w:rsidRPr="00E25CC9" w:rsidRDefault="00D776B3" w:rsidP="00D776B3">
            <w:pPr>
              <w:pBdr>
                <w:left w:val="single" w:sz="12" w:space="4" w:color="auto"/>
              </w:pBd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D. </w:t>
            </w:r>
            <w:r w:rsidR="00103C26" w:rsidRPr="00E25CC9">
              <w:rPr>
                <w:sz w:val="20"/>
                <w:szCs w:val="20"/>
              </w:rPr>
              <w:t>Liczba punktów ECTS</w:t>
            </w:r>
          </w:p>
        </w:tc>
      </w:tr>
      <w:tr w:rsidR="00420FC7" w:rsidRPr="00E25CC9" w14:paraId="6217DDEB" w14:textId="77777777" w:rsidTr="00B07A3A">
        <w:trPr>
          <w:trHeight w:val="225"/>
        </w:trPr>
        <w:tc>
          <w:tcPr>
            <w:tcW w:w="292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FDC3BE2" w14:textId="77777777" w:rsidR="00103C26" w:rsidRPr="00E25CC9" w:rsidRDefault="00103C26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Wykład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04D497F" w14:textId="77777777" w:rsidR="00103C26" w:rsidRPr="00E25CC9" w:rsidRDefault="00103C26" w:rsidP="00D776B3">
            <w:pPr>
              <w:ind w:left="24"/>
              <w:rPr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zajęcia w sali dydak</w:t>
            </w:r>
            <w:r w:rsidR="00D776B3" w:rsidRPr="00E25CC9">
              <w:rPr>
                <w:color w:val="1F497D"/>
                <w:sz w:val="20"/>
                <w:szCs w:val="20"/>
              </w:rPr>
              <w:t>tycznej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04A35C2" w14:textId="77777777" w:rsidR="00103C26" w:rsidRPr="00E25CC9" w:rsidRDefault="00ED0341" w:rsidP="00D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598DEE6" w14:textId="1C899611" w:rsidR="00103C26" w:rsidRPr="00E25CC9" w:rsidRDefault="418F2E3D" w:rsidP="418F2E3D">
            <w:pPr>
              <w:pBdr>
                <w:left w:val="single" w:sz="12" w:space="4" w:color="auto"/>
              </w:pBdr>
              <w:jc w:val="center"/>
              <w:rPr>
                <w:color w:val="1F497D"/>
                <w:sz w:val="20"/>
                <w:szCs w:val="20"/>
              </w:rPr>
            </w:pPr>
            <w:r w:rsidRPr="418F2E3D">
              <w:rPr>
                <w:color w:val="1F497D"/>
                <w:sz w:val="20"/>
                <w:szCs w:val="20"/>
              </w:rPr>
              <w:t>2</w:t>
            </w:r>
          </w:p>
        </w:tc>
      </w:tr>
      <w:tr w:rsidR="0028156C" w:rsidRPr="00E25CC9" w14:paraId="49A727A3" w14:textId="77777777" w:rsidTr="00B07A3A">
        <w:tc>
          <w:tcPr>
            <w:tcW w:w="292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23D11BFB" w14:textId="77777777" w:rsidR="0028156C" w:rsidRPr="00E25CC9" w:rsidRDefault="0028156C" w:rsidP="004A562D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Ćwiczenia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4C953E9E" w14:textId="77777777" w:rsidR="0028156C" w:rsidRPr="00E25CC9" w:rsidRDefault="0028156C" w:rsidP="004A562D">
            <w:pPr>
              <w:ind w:left="2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zajęcia w pracowni laboratoryjnej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19897CE" w14:textId="77777777" w:rsidR="0028156C" w:rsidRDefault="0028156C" w:rsidP="004A562D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FCD5EC4" w14:textId="7935AAD0" w:rsidR="0028156C" w:rsidRDefault="003264CA" w:rsidP="004A562D">
            <w:pPr>
              <w:pBdr>
                <w:left w:val="single" w:sz="12" w:space="4" w:color="auto"/>
              </w:pBd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</w:p>
        </w:tc>
      </w:tr>
      <w:tr w:rsidR="418F2E3D" w14:paraId="669D67FF" w14:textId="77777777" w:rsidTr="00B07A3A">
        <w:tc>
          <w:tcPr>
            <w:tcW w:w="292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5B9AA495" w14:textId="20B3D683" w:rsidR="418F2E3D" w:rsidRDefault="418F2E3D" w:rsidP="418F2E3D">
            <w:pPr>
              <w:rPr>
                <w:color w:val="1F497D"/>
                <w:sz w:val="20"/>
                <w:szCs w:val="20"/>
              </w:rPr>
            </w:pPr>
            <w:r w:rsidRPr="418F2E3D">
              <w:rPr>
                <w:color w:val="1F497D"/>
                <w:sz w:val="20"/>
                <w:szCs w:val="20"/>
              </w:rPr>
              <w:t xml:space="preserve">  3) Praca własna studenta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6047C9C1" w14:textId="640096FD" w:rsidR="418F2E3D" w:rsidRDefault="418F2E3D" w:rsidP="418F2E3D">
            <w:pPr>
              <w:ind w:left="24"/>
              <w:rPr>
                <w:color w:val="1F497D"/>
                <w:sz w:val="20"/>
                <w:szCs w:val="20"/>
              </w:rPr>
            </w:pPr>
            <w:r w:rsidRPr="418F2E3D">
              <w:rPr>
                <w:color w:val="1F497D"/>
                <w:sz w:val="20"/>
                <w:szCs w:val="20"/>
              </w:rPr>
              <w:t xml:space="preserve">studiowanie literatury pod kątem realizacji efektów uczenia się  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254AC19" w14:textId="07C6972A" w:rsidR="418F2E3D" w:rsidRDefault="003264CA" w:rsidP="418F2E3D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Ok.12</w:t>
            </w:r>
            <w:r w:rsidR="418F2E3D" w:rsidRPr="418F2E3D">
              <w:rPr>
                <w:color w:val="1F497D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2BDDD2E" w14:textId="2250884F" w:rsidR="418F2E3D" w:rsidRDefault="003264CA" w:rsidP="418F2E3D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4</w:t>
            </w:r>
          </w:p>
        </w:tc>
      </w:tr>
      <w:tr w:rsidR="0028156C" w:rsidRPr="00E25CC9" w14:paraId="02518902" w14:textId="77777777" w:rsidTr="418F2E3D">
        <w:trPr>
          <w:trHeight w:val="477"/>
        </w:trPr>
        <w:tc>
          <w:tcPr>
            <w:tcW w:w="10874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8C00A5" w14:textId="1700D497" w:rsidR="0028156C" w:rsidRPr="00E25CC9" w:rsidRDefault="418F2E3D" w:rsidP="418F2E3D">
            <w:pPr>
              <w:rPr>
                <w:b/>
                <w:bCs/>
                <w:sz w:val="20"/>
                <w:szCs w:val="20"/>
              </w:rPr>
            </w:pPr>
            <w:r w:rsidRPr="418F2E3D">
              <w:rPr>
                <w:sz w:val="20"/>
                <w:szCs w:val="20"/>
              </w:rPr>
              <w:t xml:space="preserve"> </w:t>
            </w:r>
            <w:r w:rsidRPr="418F2E3D">
              <w:rPr>
                <w:b/>
                <w:bCs/>
                <w:sz w:val="20"/>
                <w:szCs w:val="20"/>
              </w:rPr>
              <w:t xml:space="preserve"> Cykl dydaktyczny </w:t>
            </w:r>
          </w:p>
          <w:p w14:paraId="7120C179" w14:textId="5633C45E" w:rsidR="0028156C" w:rsidRPr="00E25CC9" w:rsidRDefault="418F2E3D" w:rsidP="418F2E3D">
            <w:pPr>
              <w:ind w:firstLine="356"/>
              <w:rPr>
                <w:color w:val="1F497D"/>
                <w:sz w:val="20"/>
                <w:szCs w:val="20"/>
              </w:rPr>
            </w:pPr>
            <w:r w:rsidRPr="418F2E3D">
              <w:rPr>
                <w:color w:val="1F497D"/>
                <w:sz w:val="20"/>
                <w:szCs w:val="20"/>
              </w:rPr>
              <w:t>2022/2023, rok I, semestr letni (II)</w:t>
            </w:r>
          </w:p>
        </w:tc>
      </w:tr>
      <w:tr w:rsidR="0028156C" w:rsidRPr="00E25CC9" w14:paraId="5B125136" w14:textId="77777777" w:rsidTr="00B07A3A">
        <w:trPr>
          <w:trHeight w:val="498"/>
        </w:trPr>
        <w:tc>
          <w:tcPr>
            <w:tcW w:w="50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C675CF5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E25CC9">
              <w:rPr>
                <w:b/>
                <w:sz w:val="20"/>
                <w:szCs w:val="20"/>
              </w:rPr>
              <w:t>Status przedmiotu</w:t>
            </w:r>
          </w:p>
          <w:p w14:paraId="08EE4E00" w14:textId="77777777" w:rsidR="0028156C" w:rsidRPr="00E25CC9" w:rsidRDefault="0028156C" w:rsidP="00461991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obowiązkowy</w:t>
            </w:r>
          </w:p>
        </w:tc>
        <w:tc>
          <w:tcPr>
            <w:tcW w:w="58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30A8E8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Język wykładowy</w:t>
            </w:r>
          </w:p>
          <w:p w14:paraId="205A1F16" w14:textId="77777777" w:rsidR="0028156C" w:rsidRPr="00E25CC9" w:rsidRDefault="0028156C" w:rsidP="00152A95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polski</w:t>
            </w:r>
          </w:p>
        </w:tc>
      </w:tr>
      <w:tr w:rsidR="0028156C" w:rsidRPr="00E25CC9" w14:paraId="12709418" w14:textId="77777777" w:rsidTr="00B07A3A">
        <w:trPr>
          <w:trHeight w:val="561"/>
        </w:trPr>
        <w:tc>
          <w:tcPr>
            <w:tcW w:w="501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329D7F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Metody dydaktyczne</w:t>
            </w:r>
          </w:p>
          <w:p w14:paraId="1A1815E4" w14:textId="77777777" w:rsidR="0028156C" w:rsidRDefault="0028156C" w:rsidP="00C47791">
            <w:pPr>
              <w:numPr>
                <w:ilvl w:val="0"/>
                <w:numId w:val="24"/>
              </w:numPr>
              <w:tabs>
                <w:tab w:val="left" w:pos="356"/>
              </w:tabs>
              <w:ind w:left="0" w:firstLine="0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 xml:space="preserve">wykład </w:t>
            </w:r>
            <w:r w:rsidRPr="00E25CC9">
              <w:rPr>
                <w:color w:val="17365D"/>
                <w:sz w:val="20"/>
                <w:szCs w:val="20"/>
              </w:rPr>
              <w:t xml:space="preserve">problemowy </w:t>
            </w:r>
            <w:r>
              <w:rPr>
                <w:color w:val="1F497D"/>
                <w:sz w:val="20"/>
                <w:szCs w:val="20"/>
              </w:rPr>
              <w:t>prowadzony w oparciu o prezentację multimedialną</w:t>
            </w:r>
          </w:p>
          <w:p w14:paraId="0BCCAD84" w14:textId="77777777" w:rsidR="0028156C" w:rsidRDefault="004A562D" w:rsidP="00F10BBC">
            <w:pPr>
              <w:numPr>
                <w:ilvl w:val="0"/>
                <w:numId w:val="24"/>
              </w:numPr>
              <w:tabs>
                <w:tab w:val="left" w:pos="356"/>
              </w:tabs>
              <w:ind w:left="0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 trakcie ćwiczeń studenci przeprowadzają doświadczenia praktyczne dotyczące zagadnień poznanych w czasie wykładu problemowego</w:t>
            </w:r>
          </w:p>
          <w:p w14:paraId="1EE1E19B" w14:textId="4B659F91" w:rsidR="0013500C" w:rsidRPr="00C47791" w:rsidRDefault="0013500C" w:rsidP="00F10BBC">
            <w:pPr>
              <w:numPr>
                <w:ilvl w:val="0"/>
                <w:numId w:val="24"/>
              </w:numPr>
              <w:tabs>
                <w:tab w:val="left" w:pos="356"/>
              </w:tabs>
              <w:ind w:left="0" w:firstLine="0"/>
              <w:rPr>
                <w:color w:val="1F497D"/>
                <w:sz w:val="20"/>
                <w:szCs w:val="20"/>
              </w:rPr>
            </w:pPr>
            <w:r w:rsidRPr="418F2E3D">
              <w:rPr>
                <w:color w:val="1F497D"/>
                <w:sz w:val="20"/>
                <w:szCs w:val="20"/>
              </w:rPr>
              <w:t xml:space="preserve">studiowanie literatury pod kątem realizacji efektów uczenia się </w:t>
            </w:r>
            <w:r>
              <w:rPr>
                <w:color w:val="1F497D"/>
                <w:sz w:val="20"/>
                <w:szCs w:val="20"/>
              </w:rPr>
              <w:t>, przygotowanie do zaliczeń i egzaminów</w:t>
            </w:r>
          </w:p>
        </w:tc>
        <w:tc>
          <w:tcPr>
            <w:tcW w:w="5857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B04EA" w14:textId="77777777" w:rsidR="0028156C" w:rsidRPr="00E25CC9" w:rsidRDefault="0028156C" w:rsidP="0087245C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28156C" w:rsidRPr="00E25CC9" w14:paraId="28924757" w14:textId="77777777" w:rsidTr="00B07A3A">
        <w:trPr>
          <w:trHeight w:val="724"/>
        </w:trPr>
        <w:tc>
          <w:tcPr>
            <w:tcW w:w="5017" w:type="dxa"/>
            <w:gridSpan w:val="6"/>
            <w:vMerge/>
          </w:tcPr>
          <w:p w14:paraId="672A6659" w14:textId="77777777" w:rsidR="0028156C" w:rsidRPr="00E25CC9" w:rsidRDefault="0028156C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57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7CE81" w14:textId="77777777" w:rsidR="0028156C" w:rsidRPr="00E25CC9" w:rsidRDefault="0028156C" w:rsidP="0087245C">
            <w:pPr>
              <w:ind w:left="356" w:hanging="284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A. Sposób zaliczenia</w:t>
            </w:r>
          </w:p>
          <w:p w14:paraId="2F04AB81" w14:textId="77777777" w:rsidR="0028156C" w:rsidRDefault="0028156C" w:rsidP="00F10BBC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egzamin (wykład)</w:t>
            </w:r>
          </w:p>
          <w:p w14:paraId="72902599" w14:textId="77777777" w:rsidR="0028156C" w:rsidRPr="00C47791" w:rsidRDefault="0028156C" w:rsidP="00461991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zaliczenie z oceną (ćwiczenia</w:t>
            </w:r>
            <w:r w:rsidR="00461991">
              <w:rPr>
                <w:color w:val="1F497D"/>
                <w:sz w:val="20"/>
                <w:szCs w:val="20"/>
              </w:rPr>
              <w:t>)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28156C" w:rsidRPr="00E25CC9" w14:paraId="751DCF6D" w14:textId="77777777" w:rsidTr="00B07A3A">
        <w:trPr>
          <w:trHeight w:val="691"/>
        </w:trPr>
        <w:tc>
          <w:tcPr>
            <w:tcW w:w="5017" w:type="dxa"/>
            <w:gridSpan w:val="6"/>
            <w:vMerge/>
          </w:tcPr>
          <w:p w14:paraId="0A37501D" w14:textId="77777777" w:rsidR="0028156C" w:rsidRPr="00E25CC9" w:rsidRDefault="0028156C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57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347131" w14:textId="77777777" w:rsidR="0028156C" w:rsidRPr="00E25CC9" w:rsidRDefault="0028156C" w:rsidP="007C71BF">
            <w:pPr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B. Formy zaliczenia</w:t>
            </w:r>
            <w:r w:rsidRPr="00E25CC9">
              <w:rPr>
                <w:color w:val="1F497D"/>
                <w:sz w:val="20"/>
                <w:szCs w:val="20"/>
              </w:rPr>
              <w:t>:</w:t>
            </w:r>
          </w:p>
          <w:p w14:paraId="2733DC1E" w14:textId="77777777" w:rsidR="0028156C" w:rsidRPr="00E25CC9" w:rsidRDefault="0028156C" w:rsidP="00E25CC9">
            <w:pPr>
              <w:numPr>
                <w:ilvl w:val="0"/>
                <w:numId w:val="26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 xml:space="preserve">egzamin </w:t>
            </w:r>
            <w:r w:rsidR="002E3195">
              <w:rPr>
                <w:color w:val="1F497D"/>
                <w:sz w:val="20"/>
                <w:szCs w:val="20"/>
              </w:rPr>
              <w:t>pisemny obejmujący całość materiału prezentowanego na wykładach i podczas ćwiczeń.</w:t>
            </w:r>
          </w:p>
          <w:p w14:paraId="3F966828" w14:textId="77777777" w:rsidR="0028156C" w:rsidRPr="00E25CC9" w:rsidRDefault="0028156C" w:rsidP="00F10BBC">
            <w:pPr>
              <w:numPr>
                <w:ilvl w:val="0"/>
                <w:numId w:val="26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zaliczenie z oceną</w:t>
            </w:r>
            <w:r w:rsidR="00C5787A">
              <w:rPr>
                <w:color w:val="1F497D"/>
                <w:sz w:val="20"/>
                <w:szCs w:val="20"/>
              </w:rPr>
              <w:t xml:space="preserve"> ćwiczeń. Ocena końcowa z ćwiczeń obliczana jako średnia z ocen cząstkowych otrzymywanych po każdym ćwiczeniu. Na oceny poszczególnych ćwiczeń wpływa przygotowanie merytoryczne i praktyczne oraz opracowanie wyników uzyskanych podczas ćwiczenia.</w:t>
            </w:r>
          </w:p>
        </w:tc>
      </w:tr>
      <w:tr w:rsidR="0028156C" w:rsidRPr="00E25CC9" w14:paraId="12A5E5CB" w14:textId="77777777" w:rsidTr="00B07A3A">
        <w:trPr>
          <w:trHeight w:val="281"/>
        </w:trPr>
        <w:tc>
          <w:tcPr>
            <w:tcW w:w="5017" w:type="dxa"/>
            <w:gridSpan w:val="6"/>
            <w:vMerge/>
          </w:tcPr>
          <w:p w14:paraId="5DAB6C7B" w14:textId="77777777" w:rsidR="0028156C" w:rsidRPr="00E25CC9" w:rsidRDefault="0028156C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857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2896B7" w14:textId="77777777" w:rsidR="0028156C" w:rsidRPr="00E25CC9" w:rsidRDefault="0028156C" w:rsidP="009203A4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C. Podstawowe kryteria/wymagania egzaminacyjne</w:t>
            </w:r>
            <w:r w:rsidRPr="00E25CC9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6A03CB6B" w14:textId="77777777" w:rsidR="0028156C" w:rsidRDefault="00C5787A" w:rsidP="00036C70">
            <w:pPr>
              <w:ind w:left="356" w:hanging="356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Warunkiem dopuszczenia do egzaminu jest pozytywne zaliczenie wszystkich ćwiczeń przewidzianych w programie nauczania. Nieobecności usprawiedliwione nie zwalniają z wykonania ćwiczenia. Odrabianie ćwiczeń w terminie ustalonym przez osobę odpowiedzialną za prowadzenie zajęć, po zakończeniu wszystkich ćwiczeń programowych. Nie przewiduje się zwolnień z egzaminu.</w:t>
            </w:r>
          </w:p>
          <w:p w14:paraId="06BCFFA0" w14:textId="1A14601E" w:rsidR="004441BF" w:rsidRPr="00E25CC9" w:rsidRDefault="418F2E3D" w:rsidP="418F2E3D">
            <w:pPr>
              <w:ind w:left="356" w:hanging="356"/>
              <w:jc w:val="both"/>
              <w:rPr>
                <w:color w:val="1F497D"/>
                <w:sz w:val="20"/>
                <w:szCs w:val="20"/>
              </w:rPr>
            </w:pPr>
            <w:r w:rsidRPr="418F2E3D">
              <w:rPr>
                <w:color w:val="1F497D"/>
                <w:sz w:val="20"/>
                <w:szCs w:val="20"/>
              </w:rPr>
              <w:t xml:space="preserve">Średnia z ćwiczeń równa co najmniej 4.0 uprawnia do udziału w terminie zerowym. Zakres materiału terminu zerowego obejmuje jedynie zagadnienia prezentowane podczas wykładów. </w:t>
            </w:r>
          </w:p>
          <w:p w14:paraId="31F213D1" w14:textId="059FE813" w:rsidR="004441BF" w:rsidRPr="00E25CC9" w:rsidRDefault="418F2E3D" w:rsidP="418F2E3D">
            <w:pPr>
              <w:ind w:hanging="64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418F2E3D">
              <w:rPr>
                <w:color w:val="2F5496" w:themeColor="accent1" w:themeShade="BF"/>
                <w:sz w:val="20"/>
                <w:szCs w:val="20"/>
              </w:rPr>
              <w:t>Kryteria ocen egzaminacyjnych:</w:t>
            </w:r>
          </w:p>
          <w:p w14:paraId="4347C51B" w14:textId="494EBF29" w:rsidR="00B65074" w:rsidRPr="00E25CC9" w:rsidRDefault="418F2E3D" w:rsidP="00B65074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418F2E3D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  <w:r w:rsidR="00B65074" w:rsidRPr="3F53C061">
              <w:rPr>
                <w:color w:val="2F5496" w:themeColor="accent1" w:themeShade="BF"/>
                <w:sz w:val="20"/>
                <w:szCs w:val="20"/>
              </w:rPr>
              <w:t xml:space="preserve">3,0 student na egzaminie uzyskuje od </w:t>
            </w:r>
            <w:r w:rsidR="00B65074">
              <w:rPr>
                <w:color w:val="2F5496" w:themeColor="accent1" w:themeShade="BF"/>
                <w:sz w:val="20"/>
                <w:szCs w:val="20"/>
              </w:rPr>
              <w:t>60</w:t>
            </w:r>
            <w:r w:rsidR="00B65074"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 w:rsidR="00B65074">
              <w:rPr>
                <w:color w:val="2F5496" w:themeColor="accent1" w:themeShade="BF"/>
                <w:sz w:val="20"/>
                <w:szCs w:val="20"/>
              </w:rPr>
              <w:t>66</w:t>
            </w:r>
            <w:r w:rsidR="00B65074"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336185DC" w14:textId="77777777" w:rsidR="00B65074" w:rsidRPr="00E25CC9" w:rsidRDefault="00B65074" w:rsidP="00B65074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3,5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67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74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3F5915B9" w14:textId="77777777" w:rsidR="00B65074" w:rsidRPr="00E25CC9" w:rsidRDefault="00B65074" w:rsidP="00B65074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4,0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75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82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57A33B03" w14:textId="77777777" w:rsidR="00B65074" w:rsidRPr="00E25CC9" w:rsidRDefault="00B65074" w:rsidP="00B65074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83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90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5329CC9D" w14:textId="2C1BD601" w:rsidR="004441BF" w:rsidRPr="00E25CC9" w:rsidRDefault="00B65074" w:rsidP="00B65074">
            <w:pPr>
              <w:ind w:left="356" w:hanging="356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5,0 student na egzaminie uzyskuje od 9</w:t>
            </w:r>
            <w:r>
              <w:rPr>
                <w:color w:val="2F5496" w:themeColor="accent1" w:themeShade="BF"/>
                <w:sz w:val="20"/>
                <w:szCs w:val="20"/>
              </w:rPr>
              <w:t>1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do 100% sumy punktów</w:t>
            </w:r>
          </w:p>
        </w:tc>
      </w:tr>
      <w:tr w:rsidR="0028156C" w:rsidRPr="00E25CC9" w14:paraId="79C97D19" w14:textId="77777777" w:rsidTr="418F2E3D">
        <w:trPr>
          <w:trHeight w:val="835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80C7606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Określenie przedmiotów wprowadzających wraz z wymogami wstępnymi</w:t>
            </w:r>
          </w:p>
          <w:p w14:paraId="2D23195C" w14:textId="77777777" w:rsidR="0028156C" w:rsidRDefault="0028156C" w:rsidP="00F10BBC">
            <w:pPr>
              <w:ind w:left="639" w:hanging="283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A.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formalne</w:t>
            </w:r>
            <w:r w:rsidRPr="00E25CC9">
              <w:rPr>
                <w:color w:val="1F497D"/>
                <w:sz w:val="20"/>
                <w:szCs w:val="20"/>
              </w:rPr>
              <w:t xml:space="preserve">: </w:t>
            </w:r>
            <w:r w:rsidR="004A562D">
              <w:rPr>
                <w:color w:val="1F497D"/>
                <w:sz w:val="20"/>
                <w:szCs w:val="20"/>
              </w:rPr>
              <w:t>Uczestnictwo w ćwiczeniach w ubiorze ochronnym. Posiadanie przygotowania teoretycznego do ćwiczenia i orientacji co do zagadnień eksperymentalnych będących treścią ćwiczenia. Posiadanie identyfikatora personalnego.</w:t>
            </w:r>
          </w:p>
          <w:p w14:paraId="24C3BE31" w14:textId="77777777" w:rsidR="0028156C" w:rsidRPr="00E25CC9" w:rsidRDefault="0028156C" w:rsidP="00F10BBC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B.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wstępne</w:t>
            </w:r>
            <w:r w:rsidRPr="00E25CC9">
              <w:rPr>
                <w:color w:val="1F497D"/>
                <w:sz w:val="20"/>
                <w:szCs w:val="20"/>
              </w:rPr>
              <w:t xml:space="preserve">: </w:t>
            </w:r>
            <w:r w:rsidR="004A562D">
              <w:rPr>
                <w:color w:val="1F497D"/>
                <w:sz w:val="20"/>
                <w:szCs w:val="20"/>
              </w:rPr>
              <w:t>Wykazania się praktyczną znajomością fizyki i matematyki w zakresie kursu podstawowego szkoły średniej</w:t>
            </w:r>
          </w:p>
        </w:tc>
      </w:tr>
      <w:tr w:rsidR="0028156C" w:rsidRPr="00E25CC9" w14:paraId="0C47A32A" w14:textId="77777777" w:rsidTr="418F2E3D">
        <w:trPr>
          <w:trHeight w:val="1279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0E733D" w14:textId="77777777" w:rsidR="0028156C" w:rsidRPr="00E25CC9" w:rsidRDefault="0028156C" w:rsidP="00D1489B">
            <w:pPr>
              <w:rPr>
                <w:color w:val="4F81B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Cele przedmiotu</w:t>
            </w:r>
          </w:p>
          <w:p w14:paraId="57EDD4E6" w14:textId="77777777" w:rsidR="0028156C" w:rsidRDefault="004441BF" w:rsidP="004441BF">
            <w:pPr>
              <w:numPr>
                <w:ilvl w:val="0"/>
                <w:numId w:val="27"/>
              </w:num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Opanowanie wiedzy teoretycznej i praktycznej z zakresu podstaw biofizyki niezbędnych do zrozumienia zjawisk biologicznych i fizycznych istotnych w medycynie</w:t>
            </w:r>
          </w:p>
          <w:p w14:paraId="066D20B7" w14:textId="77777777" w:rsidR="004441BF" w:rsidRDefault="004441BF" w:rsidP="004441BF">
            <w:pPr>
              <w:numPr>
                <w:ilvl w:val="0"/>
                <w:numId w:val="27"/>
              </w:num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Praktyczne umiejętności polegające na obsłudze aparatury i wykonaniu pomiarów podczas ćwiczeń laboratoryjnych</w:t>
            </w:r>
          </w:p>
          <w:p w14:paraId="6512C688" w14:textId="77777777" w:rsidR="004441BF" w:rsidRPr="00E25CC9" w:rsidRDefault="004441BF" w:rsidP="004441BF">
            <w:pPr>
              <w:numPr>
                <w:ilvl w:val="0"/>
                <w:numId w:val="27"/>
              </w:num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Ugruntowanie podstaw biofizyki w celu zrozumienia zjawisk prezentowanych na dalszych etapach edukacji</w:t>
            </w:r>
          </w:p>
        </w:tc>
      </w:tr>
      <w:tr w:rsidR="0028156C" w:rsidRPr="00E25CC9" w14:paraId="0676C326" w14:textId="77777777" w:rsidTr="418F2E3D">
        <w:trPr>
          <w:trHeight w:val="229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586D614" w14:textId="77777777" w:rsidR="0028156C" w:rsidRPr="00E25CC9" w:rsidRDefault="0028156C" w:rsidP="00D1489B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Treści programowe</w:t>
            </w:r>
          </w:p>
        </w:tc>
      </w:tr>
      <w:tr w:rsidR="0028156C" w:rsidRPr="00E25CC9" w14:paraId="00950F40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F52D33" w14:textId="77777777" w:rsidR="0028156C" w:rsidRPr="00647E42" w:rsidRDefault="0028156C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6AC54B8" w14:textId="77777777" w:rsidR="0028156C" w:rsidRPr="00647E42" w:rsidRDefault="0028156C" w:rsidP="00C47791">
            <w:pPr>
              <w:jc w:val="both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Procesy transportu masy i energii. Transport ładunku elektrycznego.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F8F2CC2" w14:textId="77777777" w:rsidR="0028156C" w:rsidRPr="00647E42" w:rsidRDefault="0028156C" w:rsidP="00C47791">
            <w:pPr>
              <w:rPr>
                <w:color w:val="365F91"/>
                <w:sz w:val="20"/>
                <w:szCs w:val="20"/>
              </w:rPr>
            </w:pPr>
            <w:r w:rsidRPr="00647E42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28156C" w:rsidRPr="00E25CC9" w14:paraId="4ACA61C1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D2E5435" w14:textId="77777777" w:rsidR="0028156C" w:rsidRPr="00647E42" w:rsidRDefault="0028156C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96D313D" w14:textId="77777777" w:rsidR="0028156C" w:rsidRPr="00647E42" w:rsidRDefault="0028156C" w:rsidP="00C47791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Potencjał elektrochemiczny, dyfuzyjny, błonowy, równowaga </w:t>
            </w:r>
            <w:proofErr w:type="spellStart"/>
            <w:r>
              <w:rPr>
                <w:color w:val="365F91"/>
                <w:sz w:val="20"/>
                <w:szCs w:val="20"/>
              </w:rPr>
              <w:t>donnanowska</w:t>
            </w:r>
            <w:proofErr w:type="spellEnd"/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3B368362" w14:textId="77777777" w:rsidR="0028156C" w:rsidRPr="00647E42" w:rsidRDefault="0028156C" w:rsidP="00C47791">
            <w:pPr>
              <w:rPr>
                <w:color w:val="365F91"/>
                <w:sz w:val="20"/>
                <w:szCs w:val="20"/>
              </w:rPr>
            </w:pPr>
            <w:r w:rsidRPr="00647E42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28156C" w:rsidRPr="00E25CC9" w14:paraId="27541402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43B39A6" w14:textId="77777777" w:rsidR="0028156C" w:rsidRPr="00647E42" w:rsidRDefault="0028156C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lastRenderedPageBreak/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283F22E" w14:textId="77777777" w:rsidR="0028156C" w:rsidRPr="00647E42" w:rsidRDefault="0028156C" w:rsidP="00C47791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Podstawy hydrodynamiki układu krążenia. Lepkość cieczy, przepływy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662617EB" w14:textId="77777777" w:rsidR="0028156C" w:rsidRPr="00647E42" w:rsidRDefault="0028156C" w:rsidP="00C47791">
            <w:pPr>
              <w:rPr>
                <w:color w:val="365F91"/>
                <w:sz w:val="20"/>
                <w:szCs w:val="20"/>
              </w:rPr>
            </w:pPr>
            <w:r w:rsidRPr="00647E42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74848FC1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BBB8E49" w14:textId="29C0843C" w:rsidR="00B07A3A" w:rsidRPr="00B07A3A" w:rsidRDefault="00B07A3A" w:rsidP="00B07A3A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54E57BD" w14:textId="2126091E" w:rsidR="00B07A3A" w:rsidRDefault="00B07A3A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 w:rsidRPr="418F2E3D">
              <w:rPr>
                <w:color w:val="365F91"/>
                <w:sz w:val="20"/>
                <w:szCs w:val="20"/>
              </w:rPr>
              <w:t>Nieinwazyjne metody obrazowania wnętrza organizmu człowieka - podstawy fizyczne. Zastosowanie termowizji w badaniach rezonansem magnetycznym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988E9F7" w14:textId="005B09F5" w:rsidR="00B07A3A" w:rsidRPr="00C96563" w:rsidRDefault="00B07A3A" w:rsidP="00B07A3A">
            <w:pPr>
              <w:rPr>
                <w:color w:val="365F91"/>
                <w:sz w:val="20"/>
                <w:szCs w:val="20"/>
              </w:rPr>
            </w:pPr>
            <w:r w:rsidRPr="001E4BD4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476C8A9E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C8BD5F4" w14:textId="7C930366" w:rsidR="00B07A3A" w:rsidRPr="00647E42" w:rsidRDefault="00B07A3A" w:rsidP="00B07A3A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B9BA86A" w14:textId="0D2E8388" w:rsidR="00B07A3A" w:rsidRDefault="00B07A3A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Biofizyczne podstawy funkcjonowania słuchu i wzroku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D98BBE1" w14:textId="3F999C60" w:rsidR="00B07A3A" w:rsidRPr="00C96563" w:rsidRDefault="00B07A3A" w:rsidP="00B07A3A">
            <w:pPr>
              <w:rPr>
                <w:color w:val="365F91"/>
                <w:sz w:val="20"/>
                <w:szCs w:val="20"/>
              </w:rPr>
            </w:pPr>
            <w:r w:rsidRPr="001E4BD4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16748C5B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17D12C8" w14:textId="77777777" w:rsidR="00B07A3A" w:rsidRPr="00647E42" w:rsidRDefault="00B07A3A" w:rsidP="00B07A3A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AA49B0A" w14:textId="77777777" w:rsidR="00B07A3A" w:rsidRPr="00647E42" w:rsidRDefault="00B07A3A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Rodzaje promieniowania jonizującego - aspekty medyczne i środowiskowe, prawo rozpadu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B2DB6B" w14:textId="77777777" w:rsidR="00B07A3A" w:rsidRDefault="00B07A3A" w:rsidP="00B07A3A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5A8D1D76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313EF14" w14:textId="77777777" w:rsidR="00B07A3A" w:rsidRPr="00647E42" w:rsidRDefault="00B07A3A" w:rsidP="00B07A3A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1454E20" w14:textId="5B499FFF" w:rsidR="00B07A3A" w:rsidRPr="00647E42" w:rsidRDefault="00B07A3A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 w:rsidRPr="418F2E3D">
              <w:rPr>
                <w:color w:val="365F91"/>
                <w:sz w:val="20"/>
                <w:szCs w:val="20"/>
              </w:rPr>
              <w:t>Oddziaływanie promieniowania jonizującego z materią - współczynnik absorpcji, podstawowe wiadomości z dozymetrii, zasady ochrony radiologicznej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60D3C88" w14:textId="77777777" w:rsidR="00B07A3A" w:rsidRDefault="00B07A3A" w:rsidP="00B07A3A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5D8424DB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C781FDC" w14:textId="77777777" w:rsidR="00B07A3A" w:rsidRPr="00647E42" w:rsidRDefault="00B07A3A" w:rsidP="00B07A3A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699CADE" w14:textId="77777777" w:rsidR="00B07A3A" w:rsidRPr="00647E42" w:rsidRDefault="00B07A3A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Źródła promieniowania jonizującego stosowane w medycynie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CFFDD6B" w14:textId="77777777" w:rsidR="00B07A3A" w:rsidRDefault="00B07A3A" w:rsidP="00B07A3A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55F38DC4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8EE728E" w14:textId="77777777" w:rsidR="00B07A3A" w:rsidRPr="00647E42" w:rsidRDefault="00B07A3A" w:rsidP="00B07A3A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700BB44" w14:textId="77777777" w:rsidR="00B07A3A" w:rsidRPr="00647E42" w:rsidRDefault="00B07A3A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Diagnostyczne i terapeutyczne zastosowanie promieniowania jonizującego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BC88363" w14:textId="77777777" w:rsidR="00B07A3A" w:rsidRDefault="00B07A3A" w:rsidP="00B07A3A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08F14855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F393DC8" w14:textId="77777777" w:rsidR="00B07A3A" w:rsidRPr="00647E42" w:rsidRDefault="00B07A3A" w:rsidP="00B07A3A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10 </w:t>
            </w: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FF729CC" w14:textId="77777777" w:rsidR="00B07A3A" w:rsidRPr="00647E42" w:rsidRDefault="00B07A3A" w:rsidP="00B07A3A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Diagnostyczne i terapeutyczne zastosowanie ultradźwięków 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CEF2D42" w14:textId="77777777" w:rsidR="00B07A3A" w:rsidRDefault="00B07A3A" w:rsidP="00B07A3A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02F737F0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324286C" w14:textId="77777777" w:rsidR="00B07A3A" w:rsidRPr="00647E42" w:rsidRDefault="00B07A3A" w:rsidP="00B07A3A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   Ćwiczenia</w:t>
            </w:r>
          </w:p>
        </w:tc>
        <w:tc>
          <w:tcPr>
            <w:tcW w:w="8556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AC4E4C7" w14:textId="77777777" w:rsidR="00B07A3A" w:rsidRPr="00647E42" w:rsidRDefault="00B07A3A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Pomiar szybkości dyfuzji przez błonę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A57EFFC" w14:textId="77777777" w:rsidR="00B07A3A" w:rsidRPr="00647E42" w:rsidRDefault="00B07A3A" w:rsidP="00B07A3A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B07A3A" w:rsidRPr="00E25CC9" w14:paraId="0B37B31C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9D4CA53" w14:textId="77777777" w:rsidR="00B07A3A" w:rsidRPr="00647E42" w:rsidRDefault="00B07A3A" w:rsidP="00B07A3A">
            <w:pPr>
              <w:numPr>
                <w:ilvl w:val="0"/>
                <w:numId w:val="22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299DD62" w14:textId="48EA5B0F" w:rsidR="00B07A3A" w:rsidRPr="00647E42" w:rsidRDefault="00B07A3A" w:rsidP="00B07A3A">
            <w:pPr>
              <w:autoSpaceDE w:val="0"/>
              <w:autoSpaceDN w:val="0"/>
              <w:adjustRightInd w:val="0"/>
              <w:rPr>
                <w:color w:val="365F91"/>
              </w:rPr>
            </w:pPr>
            <w:r w:rsidRPr="418F2E3D">
              <w:rPr>
                <w:color w:val="365F91"/>
                <w:sz w:val="20"/>
                <w:szCs w:val="20"/>
              </w:rPr>
              <w:t xml:space="preserve">Hemodynamika układu krążenia. 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1332761" w14:textId="77777777" w:rsidR="00B07A3A" w:rsidRPr="00647E42" w:rsidRDefault="00B07A3A" w:rsidP="00B07A3A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B07A3A" w:rsidRPr="00E25CC9" w14:paraId="0AB7E104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BE9F73" w14:textId="77777777" w:rsidR="00B07A3A" w:rsidRPr="00647E42" w:rsidRDefault="00B07A3A" w:rsidP="00B07A3A">
            <w:pPr>
              <w:ind w:left="214" w:hanging="214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 xml:space="preserve">3   </w:t>
            </w: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DEAC07D" w14:textId="2795F4A0" w:rsidR="00B07A3A" w:rsidRPr="00647E42" w:rsidRDefault="00B07A3A" w:rsidP="00B07A3A">
            <w:pPr>
              <w:rPr>
                <w:color w:val="365F91"/>
              </w:rPr>
            </w:pPr>
            <w:r w:rsidRPr="418F2E3D">
              <w:rPr>
                <w:color w:val="365F91"/>
                <w:sz w:val="20"/>
                <w:szCs w:val="20"/>
              </w:rPr>
              <w:t>Pomiar mocy przemiany podstawowej.</w:t>
            </w:r>
            <w:r w:rsidR="00CA31DF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738752E" w14:textId="77777777" w:rsidR="00B07A3A" w:rsidRPr="00647E42" w:rsidRDefault="00B07A3A" w:rsidP="00B07A3A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B07A3A" w:rsidRPr="00E25CC9" w14:paraId="3456B8A8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350222F" w14:textId="77777777" w:rsidR="00B07A3A" w:rsidRPr="00647E42" w:rsidRDefault="00B07A3A" w:rsidP="00B07A3A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8D81EA3" w14:textId="6C6BE81E" w:rsidR="00B07A3A" w:rsidRPr="00647E42" w:rsidRDefault="00CA31DF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Badanie wzroku. Akomodacja. Wady widzenia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91FC312" w14:textId="77777777" w:rsidR="00B07A3A" w:rsidRPr="00647E42" w:rsidRDefault="00B07A3A" w:rsidP="00B07A3A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B07A3A" w:rsidRPr="00E25CC9" w14:paraId="2877E2A9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B5B3080" w14:textId="77777777" w:rsidR="00B07A3A" w:rsidRPr="00647E42" w:rsidRDefault="00B07A3A" w:rsidP="00B07A3A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F6682C9" w14:textId="62F8E59E" w:rsidR="00B07A3A" w:rsidRPr="00647E42" w:rsidRDefault="00CA31DF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Audiometria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DD8C512" w14:textId="77777777" w:rsidR="00B07A3A" w:rsidRDefault="00B07A3A" w:rsidP="00B07A3A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B07A3A" w:rsidRPr="00E25CC9" w14:paraId="01FDD46D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8FD44A" w14:textId="77777777" w:rsidR="00B07A3A" w:rsidRPr="00647E42" w:rsidRDefault="00B07A3A" w:rsidP="00B07A3A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94DC5FC" w14:textId="56FD4127" w:rsidR="00B07A3A" w:rsidRPr="00647E42" w:rsidRDefault="00CA31DF" w:rsidP="00B07A3A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Zastosowanie ultradźwięków w medycynie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E9444F6" w14:textId="77777777" w:rsidR="00B07A3A" w:rsidRDefault="00B07A3A" w:rsidP="00B07A3A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CA31DF" w:rsidRPr="00E25CC9" w14:paraId="17CAF84E" w14:textId="77777777" w:rsidTr="00B07A3A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AF4904D" w14:textId="77777777" w:rsidR="00CA31DF" w:rsidRPr="00647E42" w:rsidRDefault="00CA31DF" w:rsidP="00CA31DF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807F93B" w14:textId="104D83AC" w:rsidR="00CA31DF" w:rsidRPr="00647E42" w:rsidRDefault="00CA31DF" w:rsidP="00CA31DF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Pomiar widma promieniowania gamma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5C9F7D2" w14:textId="283757E4" w:rsidR="00CA31DF" w:rsidRDefault="00CA31DF" w:rsidP="00CA31DF">
            <w:r>
              <w:rPr>
                <w:color w:val="365F91"/>
                <w:sz w:val="20"/>
                <w:szCs w:val="20"/>
              </w:rPr>
              <w:t>3</w:t>
            </w:r>
            <w:r w:rsidRPr="0080081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CA31DF" w:rsidRPr="00E25CC9" w14:paraId="2E14B893" w14:textId="77777777" w:rsidTr="008555D5">
        <w:trPr>
          <w:trHeight w:val="107"/>
        </w:trPr>
        <w:tc>
          <w:tcPr>
            <w:tcW w:w="13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F093519" w14:textId="77777777" w:rsidR="00CA31DF" w:rsidRPr="00647E42" w:rsidRDefault="00CA31DF" w:rsidP="00CA31DF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AC06986" w14:textId="08C122DF" w:rsidR="00CA31DF" w:rsidRPr="00647E42" w:rsidRDefault="00CA31DF" w:rsidP="00CA31DF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Absorpcja promieniowania gamma przez materię</w:t>
            </w:r>
          </w:p>
        </w:tc>
        <w:tc>
          <w:tcPr>
            <w:tcW w:w="9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59E38D8" w14:textId="4DAF32B9" w:rsidR="00CA31DF" w:rsidRDefault="00CA31DF" w:rsidP="00CA31DF">
            <w:r>
              <w:rPr>
                <w:color w:val="365F91"/>
                <w:sz w:val="20"/>
                <w:szCs w:val="20"/>
              </w:rPr>
              <w:t>3</w:t>
            </w:r>
            <w:r w:rsidRPr="00D27920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B07A3A" w:rsidRPr="00E25CC9" w14:paraId="1CD144A2" w14:textId="77777777" w:rsidTr="00B07A3A">
        <w:trPr>
          <w:trHeight w:val="1526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873A3" w14:textId="77777777" w:rsidR="00B07A3A" w:rsidRPr="00E25CC9" w:rsidRDefault="00B07A3A" w:rsidP="00B07A3A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Wykaz literatury </w:t>
            </w:r>
          </w:p>
          <w:p w14:paraId="16ED47B9" w14:textId="77777777" w:rsidR="00B07A3A" w:rsidRPr="00E25CC9" w:rsidRDefault="00B07A3A" w:rsidP="00B07A3A">
            <w:pPr>
              <w:ind w:left="356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14:paraId="02EB378F" w14:textId="724C754E" w:rsidR="00B07A3A" w:rsidRPr="0095273F" w:rsidRDefault="00B07A3A" w:rsidP="00B07A3A">
            <w:pPr>
              <w:tabs>
                <w:tab w:val="left" w:pos="639"/>
              </w:tabs>
              <w:ind w:firstLine="356"/>
              <w:rPr>
                <w:color w:val="002060"/>
                <w:sz w:val="20"/>
                <w:szCs w:val="20"/>
              </w:rPr>
            </w:pPr>
            <w:r w:rsidRPr="418F2E3D">
              <w:rPr>
                <w:color w:val="002060"/>
                <w:sz w:val="20"/>
                <w:szCs w:val="20"/>
              </w:rPr>
              <w:t>1. Biofizyka pod red. F. Jaroszyka. PZWL Warszawa 2014</w:t>
            </w:r>
            <w:r>
              <w:rPr>
                <w:color w:val="002060"/>
                <w:sz w:val="20"/>
                <w:szCs w:val="20"/>
              </w:rPr>
              <w:t xml:space="preserve"> lub późniejsze</w:t>
            </w:r>
          </w:p>
          <w:p w14:paraId="52C8BBB5" w14:textId="77777777" w:rsidR="00B07A3A" w:rsidRPr="00E25CC9" w:rsidRDefault="00B07A3A" w:rsidP="00B07A3A">
            <w:pPr>
              <w:ind w:firstLine="356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B. Literatura uzupełniająca</w:t>
            </w:r>
          </w:p>
          <w:p w14:paraId="0F860425" w14:textId="4E9E1D38" w:rsidR="00B07A3A" w:rsidRPr="00DB7B5A" w:rsidRDefault="00B07A3A" w:rsidP="00B07A3A">
            <w:pPr>
              <w:ind w:left="356"/>
              <w:rPr>
                <w:color w:val="002060"/>
                <w:sz w:val="20"/>
                <w:szCs w:val="20"/>
              </w:rPr>
            </w:pPr>
            <w:r w:rsidRPr="418F2E3D">
              <w:rPr>
                <w:color w:val="002060"/>
                <w:sz w:val="20"/>
                <w:szCs w:val="20"/>
              </w:rPr>
              <w:t>1. BIOFIZYKA - wybrane zagadnienia wraz z ćwiczeniami / Zofia Jóźwiak, Grzegorz Bartosz / wyd. PWN / Warszawa 2005, wyd.1</w:t>
            </w:r>
          </w:p>
        </w:tc>
      </w:tr>
      <w:tr w:rsidR="00B07A3A" w:rsidRPr="00E25CC9" w14:paraId="44A509E2" w14:textId="77777777" w:rsidTr="418F2E3D">
        <w:trPr>
          <w:trHeight w:val="231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15A8030" w14:textId="77777777" w:rsidR="00B07A3A" w:rsidRPr="00E25CC9" w:rsidRDefault="00B07A3A" w:rsidP="00B07A3A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Efekty uczenia się</w:t>
            </w:r>
          </w:p>
        </w:tc>
      </w:tr>
      <w:tr w:rsidR="00B07A3A" w:rsidRPr="00E25CC9" w14:paraId="414D61D6" w14:textId="77777777" w:rsidTr="00B07A3A">
        <w:trPr>
          <w:trHeight w:val="231"/>
        </w:trPr>
        <w:tc>
          <w:tcPr>
            <w:tcW w:w="11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1A61F57" w14:textId="77777777" w:rsidR="00B07A3A" w:rsidRPr="00E25CC9" w:rsidRDefault="00B07A3A" w:rsidP="00B07A3A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6CF5B8D" w14:textId="77777777" w:rsidR="00B07A3A" w:rsidRPr="00E25CC9" w:rsidRDefault="00B07A3A" w:rsidP="00B0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02199EA" w14:textId="77777777" w:rsidR="00B07A3A" w:rsidRPr="00E25CC9" w:rsidRDefault="00B07A3A" w:rsidP="00B0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E25CC9">
              <w:rPr>
                <w:b/>
                <w:sz w:val="20"/>
                <w:szCs w:val="20"/>
              </w:rPr>
              <w:t>pis</w:t>
            </w:r>
          </w:p>
        </w:tc>
        <w:tc>
          <w:tcPr>
            <w:tcW w:w="208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99F107" w14:textId="77777777" w:rsidR="00B07A3A" w:rsidRPr="00E25CC9" w:rsidRDefault="00B07A3A" w:rsidP="00B07A3A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weryfikacji</w:t>
            </w:r>
          </w:p>
        </w:tc>
      </w:tr>
      <w:tr w:rsidR="00B07A3A" w:rsidRPr="00E25CC9" w14:paraId="65C35674" w14:textId="77777777" w:rsidTr="00B07A3A">
        <w:trPr>
          <w:trHeight w:val="339"/>
        </w:trPr>
        <w:tc>
          <w:tcPr>
            <w:tcW w:w="1107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270A4271" w14:textId="77777777" w:rsidR="00B07A3A" w:rsidRPr="00E25CC9" w:rsidRDefault="00B07A3A" w:rsidP="00B07A3A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Wiedza</w:t>
            </w: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9453531" w14:textId="0111147D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LJO_BW03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4F966AA" w14:textId="77777777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00014BE3">
              <w:rPr>
                <w:color w:val="17365D"/>
                <w:sz w:val="20"/>
                <w:szCs w:val="20"/>
              </w:rPr>
              <w:t xml:space="preserve">zna i rozumie pojęcia: rozpuszczalność, ciśnienie osmotyczne, </w:t>
            </w:r>
            <w:proofErr w:type="spellStart"/>
            <w:r w:rsidRPr="00014BE3">
              <w:rPr>
                <w:color w:val="17365D"/>
                <w:sz w:val="20"/>
                <w:szCs w:val="20"/>
              </w:rPr>
              <w:t>izotonia</w:t>
            </w:r>
            <w:proofErr w:type="spellEnd"/>
            <w:r w:rsidRPr="00014BE3">
              <w:rPr>
                <w:color w:val="17365D"/>
                <w:sz w:val="20"/>
                <w:szCs w:val="20"/>
              </w:rPr>
              <w:t>, roztwory koloidalne i równowaga Gibbsa-</w:t>
            </w:r>
            <w:proofErr w:type="spellStart"/>
            <w:r w:rsidRPr="00014BE3">
              <w:rPr>
                <w:color w:val="17365D"/>
                <w:sz w:val="20"/>
                <w:szCs w:val="20"/>
              </w:rPr>
              <w:t>Donnana</w:t>
            </w:r>
            <w:proofErr w:type="spellEnd"/>
            <w:r w:rsidRPr="00014BE3">
              <w:rPr>
                <w:color w:val="17365D"/>
                <w:sz w:val="20"/>
                <w:szCs w:val="20"/>
              </w:rPr>
              <w:t>;</w:t>
            </w:r>
          </w:p>
        </w:tc>
        <w:tc>
          <w:tcPr>
            <w:tcW w:w="208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6DCD15F4" w14:textId="77777777" w:rsidR="00B07A3A" w:rsidRPr="00461991" w:rsidRDefault="00B07A3A" w:rsidP="00B07A3A">
            <w:r w:rsidRPr="00461991">
              <w:rPr>
                <w:sz w:val="20"/>
                <w:szCs w:val="20"/>
              </w:rPr>
              <w:t>Egzamin pisemny mający na celu sprawdzenie znajomości teorii, poziomu zrozumienia teorii, umiejętność praktycznego zastosowania teorii do analizy wybranych zagadnień.</w:t>
            </w:r>
          </w:p>
        </w:tc>
      </w:tr>
      <w:tr w:rsidR="00B07A3A" w:rsidRPr="00E25CC9" w14:paraId="2B4E8963" w14:textId="77777777" w:rsidTr="00B07A3A">
        <w:trPr>
          <w:trHeight w:val="485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14:paraId="6A05A809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27BA2E96" w14:textId="620BB4FE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LJO_BW04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07A48AA4" w14:textId="77777777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00014BE3">
              <w:rPr>
                <w:color w:val="17365D"/>
                <w:sz w:val="20"/>
                <w:szCs w:val="20"/>
              </w:rPr>
              <w:t>zna podstawowe reakcje związków nieorganicznych i organicznych w roztworach wodnych;</w:t>
            </w:r>
          </w:p>
        </w:tc>
        <w:tc>
          <w:tcPr>
            <w:tcW w:w="2083" w:type="dxa"/>
            <w:gridSpan w:val="5"/>
            <w:vMerge/>
            <w:tcBorders>
              <w:right w:val="single" w:sz="12" w:space="0" w:color="auto"/>
            </w:tcBorders>
          </w:tcPr>
          <w:p w14:paraId="5A39BBE3" w14:textId="77777777" w:rsidR="00B07A3A" w:rsidRPr="00461991" w:rsidRDefault="00B07A3A" w:rsidP="00B07A3A">
            <w:pPr>
              <w:rPr>
                <w:sz w:val="20"/>
                <w:szCs w:val="20"/>
              </w:rPr>
            </w:pPr>
          </w:p>
        </w:tc>
      </w:tr>
      <w:tr w:rsidR="00B07A3A" w:rsidRPr="00E25CC9" w14:paraId="5B16A8C4" w14:textId="77777777" w:rsidTr="00B07A3A">
        <w:trPr>
          <w:trHeight w:val="559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14:paraId="41C8F396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2BC41D42" w14:textId="137AFC5A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LJO_BW05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6BC1551A" w14:textId="77777777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00014BE3">
              <w:rPr>
                <w:color w:val="17365D"/>
                <w:sz w:val="20"/>
                <w:szCs w:val="20"/>
              </w:rPr>
              <w:t>zna prawa fizyczne opisujące przepływ cieczy oraz czynniki wpływające na opór naczyniowy przepływu krwi;</w:t>
            </w:r>
          </w:p>
        </w:tc>
        <w:tc>
          <w:tcPr>
            <w:tcW w:w="2083" w:type="dxa"/>
            <w:gridSpan w:val="5"/>
            <w:vMerge/>
            <w:tcBorders>
              <w:right w:val="single" w:sz="12" w:space="0" w:color="auto"/>
            </w:tcBorders>
          </w:tcPr>
          <w:p w14:paraId="72A3D3EC" w14:textId="77777777" w:rsidR="00B07A3A" w:rsidRPr="00461991" w:rsidRDefault="00B07A3A" w:rsidP="00B07A3A">
            <w:pPr>
              <w:rPr>
                <w:sz w:val="20"/>
                <w:szCs w:val="20"/>
              </w:rPr>
            </w:pPr>
          </w:p>
        </w:tc>
      </w:tr>
      <w:tr w:rsidR="00B07A3A" w:rsidRPr="00E25CC9" w14:paraId="6AAD4DD6" w14:textId="77777777" w:rsidTr="00B07A3A">
        <w:trPr>
          <w:trHeight w:val="559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14:paraId="0D0B940D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0D7DA6F1" w14:textId="50BF2160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LJO_BW06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385A725C" w14:textId="77777777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00014BE3">
              <w:rPr>
                <w:color w:val="17365D"/>
                <w:sz w:val="20"/>
                <w:szCs w:val="20"/>
              </w:rPr>
              <w:t>zna naturalne i sztuczne źródła promieniowania jonizującego oraz jego oddziaływanie z materią;</w:t>
            </w:r>
          </w:p>
        </w:tc>
        <w:tc>
          <w:tcPr>
            <w:tcW w:w="2083" w:type="dxa"/>
            <w:gridSpan w:val="5"/>
            <w:vMerge/>
            <w:tcBorders>
              <w:right w:val="single" w:sz="12" w:space="0" w:color="auto"/>
            </w:tcBorders>
          </w:tcPr>
          <w:p w14:paraId="0E27B00A" w14:textId="77777777" w:rsidR="00B07A3A" w:rsidRPr="00461991" w:rsidRDefault="00B07A3A" w:rsidP="00B07A3A">
            <w:pPr>
              <w:rPr>
                <w:sz w:val="20"/>
                <w:szCs w:val="20"/>
              </w:rPr>
            </w:pPr>
          </w:p>
        </w:tc>
      </w:tr>
      <w:tr w:rsidR="00B07A3A" w:rsidRPr="00E25CC9" w14:paraId="56C88695" w14:textId="77777777" w:rsidTr="00B07A3A">
        <w:trPr>
          <w:trHeight w:val="268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14:paraId="60061E4C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5BBD1972" w14:textId="6C0C81EA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LJO_BW07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739EF914" w14:textId="77777777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00014BE3">
              <w:rPr>
                <w:color w:val="17365D"/>
                <w:sz w:val="20"/>
                <w:szCs w:val="20"/>
              </w:rPr>
              <w:t>zna fizykochemiczne i molekularne podstawy działania narządów zmysłów;</w:t>
            </w:r>
          </w:p>
        </w:tc>
        <w:tc>
          <w:tcPr>
            <w:tcW w:w="2083" w:type="dxa"/>
            <w:gridSpan w:val="5"/>
            <w:vMerge/>
            <w:tcBorders>
              <w:right w:val="single" w:sz="12" w:space="0" w:color="auto"/>
            </w:tcBorders>
          </w:tcPr>
          <w:p w14:paraId="44EAFD9C" w14:textId="77777777" w:rsidR="00B07A3A" w:rsidRPr="00461991" w:rsidRDefault="00B07A3A" w:rsidP="00B07A3A">
            <w:pPr>
              <w:rPr>
                <w:sz w:val="20"/>
                <w:szCs w:val="20"/>
              </w:rPr>
            </w:pPr>
          </w:p>
        </w:tc>
      </w:tr>
      <w:tr w:rsidR="00B07A3A" w:rsidRPr="00E25CC9" w14:paraId="5593CC99" w14:textId="77777777" w:rsidTr="00B07A3A">
        <w:trPr>
          <w:trHeight w:val="272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14:paraId="4B94D5A5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095D4EAE" w14:textId="6F1AF823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LJO_BW08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68929DA4" w14:textId="77777777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00014BE3">
              <w:rPr>
                <w:color w:val="17365D"/>
                <w:sz w:val="20"/>
                <w:szCs w:val="20"/>
              </w:rPr>
              <w:t>zna fizyczne podstawy nieinwazyjnych metod obrazowania;</w:t>
            </w:r>
          </w:p>
        </w:tc>
        <w:tc>
          <w:tcPr>
            <w:tcW w:w="2083" w:type="dxa"/>
            <w:gridSpan w:val="5"/>
            <w:vMerge/>
            <w:tcBorders>
              <w:right w:val="single" w:sz="12" w:space="0" w:color="auto"/>
            </w:tcBorders>
          </w:tcPr>
          <w:p w14:paraId="3DEEC669" w14:textId="77777777" w:rsidR="00B07A3A" w:rsidRPr="00461991" w:rsidRDefault="00B07A3A" w:rsidP="00B07A3A">
            <w:pPr>
              <w:rPr>
                <w:sz w:val="20"/>
                <w:szCs w:val="20"/>
              </w:rPr>
            </w:pPr>
          </w:p>
        </w:tc>
      </w:tr>
      <w:tr w:rsidR="00B07A3A" w:rsidRPr="00E25CC9" w14:paraId="42B26A29" w14:textId="77777777" w:rsidTr="00B07A3A">
        <w:trPr>
          <w:trHeight w:val="326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14:paraId="3656B9AB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21E7321D" w14:textId="2BFE2B96" w:rsidR="00B07A3A" w:rsidRPr="00014BE3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LJO_BW09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66A53EB0" w14:textId="77777777" w:rsidR="00B07A3A" w:rsidRDefault="00B07A3A" w:rsidP="00B07A3A">
            <w:r w:rsidRPr="00014BE3">
              <w:rPr>
                <w:color w:val="17365D"/>
                <w:sz w:val="20"/>
                <w:szCs w:val="20"/>
              </w:rPr>
              <w:t>zna fizyczne podstawy wybranych technik terapeutycznych, w tym ultradźwięków i naświetlań;</w:t>
            </w:r>
          </w:p>
        </w:tc>
        <w:tc>
          <w:tcPr>
            <w:tcW w:w="2083" w:type="dxa"/>
            <w:gridSpan w:val="5"/>
            <w:vMerge/>
            <w:tcBorders>
              <w:right w:val="single" w:sz="12" w:space="0" w:color="auto"/>
            </w:tcBorders>
          </w:tcPr>
          <w:p w14:paraId="45FB0818" w14:textId="77777777" w:rsidR="00B07A3A" w:rsidRPr="00461991" w:rsidRDefault="00B07A3A" w:rsidP="00B07A3A">
            <w:pPr>
              <w:rPr>
                <w:sz w:val="20"/>
                <w:szCs w:val="20"/>
              </w:rPr>
            </w:pPr>
          </w:p>
        </w:tc>
      </w:tr>
      <w:tr w:rsidR="00B07A3A" w:rsidRPr="00E25CC9" w14:paraId="09CC3162" w14:textId="77777777" w:rsidTr="00B07A3A">
        <w:trPr>
          <w:trHeight w:val="2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3F0CC704" w14:textId="77777777" w:rsidR="00B07A3A" w:rsidRPr="00E25CC9" w:rsidRDefault="00B07A3A" w:rsidP="00B07A3A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Umiejętności </w:t>
            </w:r>
          </w:p>
          <w:p w14:paraId="049F31CB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8D0DBBF" w14:textId="7CF57444" w:rsidR="00B07A3A" w:rsidRPr="00AA2D2C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LJO_BU01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C3F2894" w14:textId="77777777" w:rsidR="00B07A3A" w:rsidRPr="00AA2D2C" w:rsidRDefault="00B07A3A" w:rsidP="00B07A3A">
            <w:pPr>
              <w:rPr>
                <w:color w:val="17365D"/>
                <w:sz w:val="20"/>
                <w:szCs w:val="20"/>
              </w:rPr>
            </w:pPr>
            <w:r w:rsidRPr="00AA2D2C">
              <w:rPr>
                <w:color w:val="17365D"/>
                <w:sz w:val="20"/>
                <w:szCs w:val="20"/>
              </w:rPr>
              <w:t>wykorzystuje znajomość praw fizyki do wyjaśnienia wpływu czynników zewnętrznych, takich jak temperatura, przyspieszenie, ciśnienie, pole elektromagnetyczne oraz promieniowanie jonizujące, na organizm i jego elementy;</w:t>
            </w:r>
          </w:p>
        </w:tc>
        <w:tc>
          <w:tcPr>
            <w:tcW w:w="2083" w:type="dxa"/>
            <w:gridSpan w:val="5"/>
            <w:vMerge w:val="restart"/>
            <w:tcBorders>
              <w:top w:val="single" w:sz="4" w:space="0" w:color="585858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0740A0DB" w14:textId="77777777" w:rsidR="00B07A3A" w:rsidRPr="00461991" w:rsidRDefault="00B07A3A" w:rsidP="00B07A3A">
            <w:pPr>
              <w:rPr>
                <w:sz w:val="20"/>
                <w:szCs w:val="20"/>
              </w:rPr>
            </w:pPr>
            <w:r w:rsidRPr="00461991">
              <w:rPr>
                <w:sz w:val="20"/>
                <w:szCs w:val="20"/>
              </w:rPr>
              <w:t>Ocena praktycznego zastosowania wiedzy podczas wykonania ćwiczeń laboratoryjnych. Umiejętność opracowania i interpretacji uzyskanych wyników.</w:t>
            </w:r>
          </w:p>
        </w:tc>
      </w:tr>
      <w:tr w:rsidR="00B07A3A" w:rsidRPr="00E25CC9" w14:paraId="0807AC93" w14:textId="77777777" w:rsidTr="00B07A3A">
        <w:trPr>
          <w:trHeight w:val="275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14:paraId="53128261" w14:textId="77777777" w:rsidR="00B07A3A" w:rsidRPr="00E25CC9" w:rsidRDefault="00B07A3A" w:rsidP="00B07A3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1CC2B7D7" w14:textId="6530D74F" w:rsidR="00B07A3A" w:rsidRPr="00AA2D2C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LJO_BU02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0F49C474" w14:textId="77777777" w:rsidR="00B07A3A" w:rsidRDefault="00B07A3A" w:rsidP="00B07A3A">
            <w:r w:rsidRPr="00AA2D2C">
              <w:rPr>
                <w:color w:val="17365D"/>
                <w:sz w:val="20"/>
                <w:szCs w:val="20"/>
              </w:rPr>
              <w:t>ocenia szkodliwość dawki promieniowania jonizującego i stosuje się do zasad ochrony radiologicznej;</w:t>
            </w:r>
          </w:p>
        </w:tc>
        <w:tc>
          <w:tcPr>
            <w:tcW w:w="2083" w:type="dxa"/>
            <w:gridSpan w:val="5"/>
            <w:vMerge/>
            <w:tcBorders>
              <w:right w:val="single" w:sz="12" w:space="0" w:color="auto"/>
            </w:tcBorders>
          </w:tcPr>
          <w:p w14:paraId="62486C05" w14:textId="77777777" w:rsidR="00B07A3A" w:rsidRPr="00461991" w:rsidRDefault="00B07A3A" w:rsidP="00B07A3A">
            <w:pPr>
              <w:rPr>
                <w:sz w:val="20"/>
                <w:szCs w:val="20"/>
              </w:rPr>
            </w:pPr>
          </w:p>
        </w:tc>
      </w:tr>
      <w:tr w:rsidR="00B07A3A" w:rsidRPr="00E25CC9" w14:paraId="53726DFF" w14:textId="77777777" w:rsidTr="00B07A3A">
        <w:tc>
          <w:tcPr>
            <w:tcW w:w="11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32ED4C9" w14:textId="77777777" w:rsidR="00B07A3A" w:rsidRPr="00E25CC9" w:rsidRDefault="00B07A3A" w:rsidP="00B07A3A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Kompetencje społeczne (postawy)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6BB65A3" w14:textId="46E58875" w:rsidR="00B07A3A" w:rsidRPr="00AD3FA4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LJO_K05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5E8E1B2" w14:textId="2CA7BF1B" w:rsidR="00B07A3A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 xml:space="preserve">dostrzegania i rozpoznawania własnych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ograniczen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́ oraz dokonywania samooceny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deficytów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i potrzeb edukacyjnych;</w:t>
            </w:r>
          </w:p>
        </w:tc>
        <w:tc>
          <w:tcPr>
            <w:tcW w:w="2083" w:type="dxa"/>
            <w:gridSpan w:val="5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369E8E8" w14:textId="77777777" w:rsidR="00B07A3A" w:rsidRPr="00461991" w:rsidRDefault="00B07A3A" w:rsidP="00B07A3A">
            <w:pPr>
              <w:rPr>
                <w:sz w:val="20"/>
                <w:szCs w:val="20"/>
              </w:rPr>
            </w:pPr>
            <w:r w:rsidRPr="00461991">
              <w:rPr>
                <w:sz w:val="20"/>
                <w:szCs w:val="20"/>
              </w:rPr>
              <w:t>Obserwacja postępów podczas wykonywania ćwiczeń laboratoryjnych</w:t>
            </w:r>
          </w:p>
        </w:tc>
      </w:tr>
      <w:tr w:rsidR="00B07A3A" w14:paraId="2D709BCE" w14:textId="77777777" w:rsidTr="00B07A3A">
        <w:tc>
          <w:tcPr>
            <w:tcW w:w="11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2C5B9FE" w14:textId="77777777" w:rsidR="00B07A3A" w:rsidRDefault="00B07A3A" w:rsidP="00B07A3A"/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724EDE8" w14:textId="70D17E6B" w:rsidR="00B07A3A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LJO_K07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771A960" w14:textId="38883712" w:rsidR="00B07A3A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 xml:space="preserve">korzystania z obiektywnych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źródeł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informacji;</w:t>
            </w:r>
          </w:p>
        </w:tc>
        <w:tc>
          <w:tcPr>
            <w:tcW w:w="2083" w:type="dxa"/>
            <w:gridSpan w:val="5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0ADD4B5" w14:textId="77777777" w:rsidR="00B07A3A" w:rsidRDefault="00B07A3A" w:rsidP="00B07A3A"/>
        </w:tc>
      </w:tr>
      <w:tr w:rsidR="00B07A3A" w14:paraId="1E985FED" w14:textId="77777777" w:rsidTr="00B07A3A">
        <w:tc>
          <w:tcPr>
            <w:tcW w:w="11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09149C8" w14:textId="77777777" w:rsidR="00B07A3A" w:rsidRDefault="00B07A3A" w:rsidP="00B07A3A"/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D3E3BFE" w14:textId="7CDC0E66" w:rsidR="00B07A3A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LJO_K08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ED62BFF" w14:textId="46DDEB7B" w:rsidR="00B07A3A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 xml:space="preserve">formułowania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wniosków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z własnych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pomiarów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lub obserwacji;</w:t>
            </w:r>
          </w:p>
        </w:tc>
        <w:tc>
          <w:tcPr>
            <w:tcW w:w="2083" w:type="dxa"/>
            <w:gridSpan w:val="5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FBBC832" w14:textId="77777777" w:rsidR="00B07A3A" w:rsidRDefault="00B07A3A" w:rsidP="00B07A3A"/>
        </w:tc>
      </w:tr>
      <w:tr w:rsidR="00B07A3A" w14:paraId="78CACBEF" w14:textId="77777777" w:rsidTr="00B07A3A">
        <w:tc>
          <w:tcPr>
            <w:tcW w:w="11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9A7A238" w14:textId="77777777" w:rsidR="00B07A3A" w:rsidRDefault="00B07A3A" w:rsidP="00B07A3A"/>
        </w:tc>
        <w:tc>
          <w:tcPr>
            <w:tcW w:w="12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16D0826" w14:textId="4CBD27FC" w:rsidR="00B07A3A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>LJO_K10</w:t>
            </w:r>
          </w:p>
        </w:tc>
        <w:tc>
          <w:tcPr>
            <w:tcW w:w="647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67DC1DF" w14:textId="13A45E83" w:rsidR="00B07A3A" w:rsidRDefault="00B07A3A" w:rsidP="00B07A3A">
            <w:pPr>
              <w:rPr>
                <w:color w:val="17365D"/>
                <w:sz w:val="20"/>
                <w:szCs w:val="20"/>
              </w:rPr>
            </w:pPr>
            <w:r w:rsidRPr="418F2E3D">
              <w:rPr>
                <w:color w:val="17365D"/>
                <w:sz w:val="20"/>
                <w:szCs w:val="20"/>
              </w:rPr>
              <w:t xml:space="preserve">formułowania opinii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dotyczących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różnych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aspektów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418F2E3D">
              <w:rPr>
                <w:color w:val="17365D"/>
                <w:sz w:val="20"/>
                <w:szCs w:val="20"/>
              </w:rPr>
              <w:t>działalności</w:t>
            </w:r>
            <w:proofErr w:type="spellEnd"/>
            <w:r w:rsidRPr="418F2E3D">
              <w:rPr>
                <w:color w:val="17365D"/>
                <w:sz w:val="20"/>
                <w:szCs w:val="20"/>
              </w:rPr>
              <w:t xml:space="preserve"> zawodowej;</w:t>
            </w:r>
          </w:p>
        </w:tc>
        <w:tc>
          <w:tcPr>
            <w:tcW w:w="2083" w:type="dxa"/>
            <w:gridSpan w:val="5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04584B4" w14:textId="77777777" w:rsidR="00B07A3A" w:rsidRDefault="00B07A3A" w:rsidP="00B07A3A"/>
        </w:tc>
      </w:tr>
      <w:tr w:rsidR="00B07A3A" w:rsidRPr="00E25CC9" w14:paraId="7285410B" w14:textId="77777777" w:rsidTr="418F2E3D">
        <w:trPr>
          <w:trHeight w:val="652"/>
        </w:trPr>
        <w:tc>
          <w:tcPr>
            <w:tcW w:w="108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E917DE" w14:textId="77777777" w:rsidR="00B07A3A" w:rsidRPr="00E25CC9" w:rsidRDefault="00B07A3A" w:rsidP="00B07A3A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Kontakt</w:t>
            </w:r>
          </w:p>
          <w:p w14:paraId="6F3B32F3" w14:textId="77777777" w:rsidR="00B07A3A" w:rsidRPr="00E25CC9" w:rsidRDefault="00B07A3A" w:rsidP="00B07A3A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michalpenkowski@gumed.edu.pl</w:t>
            </w:r>
          </w:p>
        </w:tc>
      </w:tr>
    </w:tbl>
    <w:p w14:paraId="4101652C" w14:textId="77777777" w:rsidR="003E4096" w:rsidRPr="00E25CC9" w:rsidRDefault="003E4096" w:rsidP="004423E4">
      <w:pPr>
        <w:rPr>
          <w:sz w:val="20"/>
          <w:szCs w:val="20"/>
        </w:rPr>
      </w:pPr>
    </w:p>
    <w:sectPr w:rsidR="003E4096" w:rsidRPr="00E25CC9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31"/>
    <w:multiLevelType w:val="hybridMultilevel"/>
    <w:tmpl w:val="98BA9388"/>
    <w:lvl w:ilvl="0" w:tplc="C2163FBC">
      <w:start w:val="1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3DF21C4"/>
    <w:multiLevelType w:val="hybridMultilevel"/>
    <w:tmpl w:val="2CAE9152"/>
    <w:lvl w:ilvl="0" w:tplc="CF849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35C"/>
    <w:multiLevelType w:val="hybridMultilevel"/>
    <w:tmpl w:val="1564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01F1"/>
    <w:multiLevelType w:val="hybridMultilevel"/>
    <w:tmpl w:val="735ACF5C"/>
    <w:lvl w:ilvl="0" w:tplc="0246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C51B77"/>
    <w:multiLevelType w:val="hybridMultilevel"/>
    <w:tmpl w:val="BE6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DC2"/>
    <w:multiLevelType w:val="hybridMultilevel"/>
    <w:tmpl w:val="079A1D4C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C7D7C"/>
    <w:multiLevelType w:val="hybridMultilevel"/>
    <w:tmpl w:val="1BBC43AA"/>
    <w:lvl w:ilvl="0" w:tplc="9F089EC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80A07"/>
    <w:multiLevelType w:val="hybridMultilevel"/>
    <w:tmpl w:val="C3B0B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84835"/>
    <w:multiLevelType w:val="hybridMultilevel"/>
    <w:tmpl w:val="C7B034F8"/>
    <w:lvl w:ilvl="0" w:tplc="0415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7" w15:restartNumberingAfterBreak="0">
    <w:nsid w:val="3F0203A4"/>
    <w:multiLevelType w:val="hybridMultilevel"/>
    <w:tmpl w:val="C61247D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1FB6939"/>
    <w:multiLevelType w:val="hybridMultilevel"/>
    <w:tmpl w:val="4B6E1862"/>
    <w:lvl w:ilvl="0" w:tplc="BF9691F8">
      <w:start w:val="1"/>
      <w:numFmt w:val="upperLetter"/>
      <w:lvlText w:val="%1."/>
      <w:lvlJc w:val="left"/>
      <w:pPr>
        <w:ind w:left="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9" w15:restartNumberingAfterBreak="0">
    <w:nsid w:val="57337CE2"/>
    <w:multiLevelType w:val="singleLevel"/>
    <w:tmpl w:val="6D247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5DDA3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741AD2"/>
    <w:multiLevelType w:val="hybridMultilevel"/>
    <w:tmpl w:val="1384F778"/>
    <w:lvl w:ilvl="0" w:tplc="603A0F2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5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2"/>
  </w:num>
  <w:num w:numId="5">
    <w:abstractNumId w:val="23"/>
  </w:num>
  <w:num w:numId="6">
    <w:abstractNumId w:val="5"/>
  </w:num>
  <w:num w:numId="7">
    <w:abstractNumId w:val="22"/>
  </w:num>
  <w:num w:numId="8">
    <w:abstractNumId w:val="14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25"/>
  </w:num>
  <w:num w:numId="14">
    <w:abstractNumId w:val="18"/>
  </w:num>
  <w:num w:numId="15">
    <w:abstractNumId w:val="20"/>
  </w:num>
  <w:num w:numId="16">
    <w:abstractNumId w:val="19"/>
  </w:num>
  <w:num w:numId="17">
    <w:abstractNumId w:val="1"/>
  </w:num>
  <w:num w:numId="18">
    <w:abstractNumId w:val="9"/>
  </w:num>
  <w:num w:numId="19">
    <w:abstractNumId w:val="17"/>
  </w:num>
  <w:num w:numId="20">
    <w:abstractNumId w:val="24"/>
  </w:num>
  <w:num w:numId="21">
    <w:abstractNumId w:val="0"/>
  </w:num>
  <w:num w:numId="22">
    <w:abstractNumId w:val="6"/>
  </w:num>
  <w:num w:numId="23">
    <w:abstractNumId w:val="13"/>
  </w:num>
  <w:num w:numId="24">
    <w:abstractNumId w:val="4"/>
  </w:num>
  <w:num w:numId="25">
    <w:abstractNumId w:val="10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3629"/>
    <w:rsid w:val="00005689"/>
    <w:rsid w:val="00010826"/>
    <w:rsid w:val="00015AE7"/>
    <w:rsid w:val="00021E36"/>
    <w:rsid w:val="00022799"/>
    <w:rsid w:val="000243C0"/>
    <w:rsid w:val="0003693A"/>
    <w:rsid w:val="00036C70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6081"/>
    <w:rsid w:val="00090662"/>
    <w:rsid w:val="00095C7F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6D6A"/>
    <w:rsid w:val="000D78DB"/>
    <w:rsid w:val="000D7E2A"/>
    <w:rsid w:val="000E12FD"/>
    <w:rsid w:val="000E3479"/>
    <w:rsid w:val="000F1823"/>
    <w:rsid w:val="000F6BB3"/>
    <w:rsid w:val="00103C26"/>
    <w:rsid w:val="00106870"/>
    <w:rsid w:val="0011289A"/>
    <w:rsid w:val="00117194"/>
    <w:rsid w:val="00126E2F"/>
    <w:rsid w:val="00131778"/>
    <w:rsid w:val="00132A0F"/>
    <w:rsid w:val="0013500C"/>
    <w:rsid w:val="001362A8"/>
    <w:rsid w:val="00152A95"/>
    <w:rsid w:val="001534FA"/>
    <w:rsid w:val="00155852"/>
    <w:rsid w:val="00161AD1"/>
    <w:rsid w:val="00162C25"/>
    <w:rsid w:val="00173639"/>
    <w:rsid w:val="00173EA4"/>
    <w:rsid w:val="001748A7"/>
    <w:rsid w:val="00176631"/>
    <w:rsid w:val="0018092A"/>
    <w:rsid w:val="0018106E"/>
    <w:rsid w:val="00184190"/>
    <w:rsid w:val="00191F98"/>
    <w:rsid w:val="00192C72"/>
    <w:rsid w:val="001937D9"/>
    <w:rsid w:val="001A0D54"/>
    <w:rsid w:val="001A168B"/>
    <w:rsid w:val="001A6496"/>
    <w:rsid w:val="001A7007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6062"/>
    <w:rsid w:val="001D748C"/>
    <w:rsid w:val="001E3A41"/>
    <w:rsid w:val="001F62AE"/>
    <w:rsid w:val="002068DA"/>
    <w:rsid w:val="002115B2"/>
    <w:rsid w:val="00215245"/>
    <w:rsid w:val="0022114F"/>
    <w:rsid w:val="00222CB3"/>
    <w:rsid w:val="0022755B"/>
    <w:rsid w:val="002279BF"/>
    <w:rsid w:val="002302D6"/>
    <w:rsid w:val="00233A2D"/>
    <w:rsid w:val="00235865"/>
    <w:rsid w:val="00243B2B"/>
    <w:rsid w:val="00246931"/>
    <w:rsid w:val="00265D59"/>
    <w:rsid w:val="002668FB"/>
    <w:rsid w:val="00267F3D"/>
    <w:rsid w:val="00273105"/>
    <w:rsid w:val="0027446E"/>
    <w:rsid w:val="00274DE3"/>
    <w:rsid w:val="0028156C"/>
    <w:rsid w:val="00281E41"/>
    <w:rsid w:val="00282E39"/>
    <w:rsid w:val="002844B1"/>
    <w:rsid w:val="00284546"/>
    <w:rsid w:val="002878C7"/>
    <w:rsid w:val="002928A8"/>
    <w:rsid w:val="00292C84"/>
    <w:rsid w:val="002B3F5F"/>
    <w:rsid w:val="002B5E5A"/>
    <w:rsid w:val="002C1D1F"/>
    <w:rsid w:val="002C2920"/>
    <w:rsid w:val="002C30AC"/>
    <w:rsid w:val="002E183D"/>
    <w:rsid w:val="002E3195"/>
    <w:rsid w:val="002E65FA"/>
    <w:rsid w:val="002F085F"/>
    <w:rsid w:val="002F0DC8"/>
    <w:rsid w:val="00307AF4"/>
    <w:rsid w:val="0031334A"/>
    <w:rsid w:val="00314CF1"/>
    <w:rsid w:val="003171ED"/>
    <w:rsid w:val="00320AD3"/>
    <w:rsid w:val="00320C31"/>
    <w:rsid w:val="00324A06"/>
    <w:rsid w:val="003264CA"/>
    <w:rsid w:val="00327BB4"/>
    <w:rsid w:val="00330180"/>
    <w:rsid w:val="00333150"/>
    <w:rsid w:val="00336D63"/>
    <w:rsid w:val="0033741D"/>
    <w:rsid w:val="00342F6F"/>
    <w:rsid w:val="00350A36"/>
    <w:rsid w:val="00351D72"/>
    <w:rsid w:val="00361E92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9066B"/>
    <w:rsid w:val="0039638D"/>
    <w:rsid w:val="003A27BE"/>
    <w:rsid w:val="003A38DD"/>
    <w:rsid w:val="003A6E91"/>
    <w:rsid w:val="003B0227"/>
    <w:rsid w:val="003B26A9"/>
    <w:rsid w:val="003B43C0"/>
    <w:rsid w:val="003C2EF8"/>
    <w:rsid w:val="003C4576"/>
    <w:rsid w:val="003C7336"/>
    <w:rsid w:val="003D3F51"/>
    <w:rsid w:val="003D7A64"/>
    <w:rsid w:val="003E3F11"/>
    <w:rsid w:val="003E4096"/>
    <w:rsid w:val="003F2E1C"/>
    <w:rsid w:val="003F3E29"/>
    <w:rsid w:val="003F57A8"/>
    <w:rsid w:val="003F64F4"/>
    <w:rsid w:val="003F6977"/>
    <w:rsid w:val="0040159E"/>
    <w:rsid w:val="00410F1E"/>
    <w:rsid w:val="00416219"/>
    <w:rsid w:val="00420FC7"/>
    <w:rsid w:val="0042256D"/>
    <w:rsid w:val="004227A5"/>
    <w:rsid w:val="004269A5"/>
    <w:rsid w:val="00431BA8"/>
    <w:rsid w:val="0043279C"/>
    <w:rsid w:val="00433317"/>
    <w:rsid w:val="004337C2"/>
    <w:rsid w:val="004423E4"/>
    <w:rsid w:val="004441BF"/>
    <w:rsid w:val="00445C54"/>
    <w:rsid w:val="00451CEB"/>
    <w:rsid w:val="00456F7F"/>
    <w:rsid w:val="00457317"/>
    <w:rsid w:val="00461991"/>
    <w:rsid w:val="00471007"/>
    <w:rsid w:val="004717DC"/>
    <w:rsid w:val="00474D57"/>
    <w:rsid w:val="00480897"/>
    <w:rsid w:val="004848B3"/>
    <w:rsid w:val="0049042B"/>
    <w:rsid w:val="004A34A9"/>
    <w:rsid w:val="004A562D"/>
    <w:rsid w:val="004A6E84"/>
    <w:rsid w:val="004B007C"/>
    <w:rsid w:val="004B1D34"/>
    <w:rsid w:val="004B2815"/>
    <w:rsid w:val="004B2DF7"/>
    <w:rsid w:val="004B540F"/>
    <w:rsid w:val="004C0CC1"/>
    <w:rsid w:val="004C504D"/>
    <w:rsid w:val="004C562B"/>
    <w:rsid w:val="004D1721"/>
    <w:rsid w:val="004D72E3"/>
    <w:rsid w:val="004E21AF"/>
    <w:rsid w:val="004E3EC1"/>
    <w:rsid w:val="004E72C7"/>
    <w:rsid w:val="004F32DB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5201D"/>
    <w:rsid w:val="00552395"/>
    <w:rsid w:val="00560CB7"/>
    <w:rsid w:val="00561EEA"/>
    <w:rsid w:val="00562907"/>
    <w:rsid w:val="00565F4A"/>
    <w:rsid w:val="00574213"/>
    <w:rsid w:val="00574CAA"/>
    <w:rsid w:val="00576164"/>
    <w:rsid w:val="005814F6"/>
    <w:rsid w:val="00584B87"/>
    <w:rsid w:val="00585171"/>
    <w:rsid w:val="005866FD"/>
    <w:rsid w:val="00587F07"/>
    <w:rsid w:val="00592462"/>
    <w:rsid w:val="00596668"/>
    <w:rsid w:val="005A00F9"/>
    <w:rsid w:val="005A40EE"/>
    <w:rsid w:val="005A64C9"/>
    <w:rsid w:val="005C4219"/>
    <w:rsid w:val="005C4816"/>
    <w:rsid w:val="005C6C2F"/>
    <w:rsid w:val="005C784E"/>
    <w:rsid w:val="005D2E69"/>
    <w:rsid w:val="005D56EA"/>
    <w:rsid w:val="005E366E"/>
    <w:rsid w:val="005E4300"/>
    <w:rsid w:val="005F1A36"/>
    <w:rsid w:val="005F3E98"/>
    <w:rsid w:val="00607074"/>
    <w:rsid w:val="00615A69"/>
    <w:rsid w:val="00624FD9"/>
    <w:rsid w:val="00631813"/>
    <w:rsid w:val="00631A3A"/>
    <w:rsid w:val="006322BE"/>
    <w:rsid w:val="00635DE7"/>
    <w:rsid w:val="00640DB4"/>
    <w:rsid w:val="0064172D"/>
    <w:rsid w:val="0064533E"/>
    <w:rsid w:val="00647E42"/>
    <w:rsid w:val="00651A36"/>
    <w:rsid w:val="00653763"/>
    <w:rsid w:val="00660966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28C"/>
    <w:rsid w:val="006A23C6"/>
    <w:rsid w:val="006A7456"/>
    <w:rsid w:val="006A74AF"/>
    <w:rsid w:val="006B059F"/>
    <w:rsid w:val="006B3AE9"/>
    <w:rsid w:val="006B5055"/>
    <w:rsid w:val="006C22AE"/>
    <w:rsid w:val="006C245C"/>
    <w:rsid w:val="006C681D"/>
    <w:rsid w:val="006D03B2"/>
    <w:rsid w:val="006E58BA"/>
    <w:rsid w:val="006F2B16"/>
    <w:rsid w:val="006F7990"/>
    <w:rsid w:val="00703D3B"/>
    <w:rsid w:val="0070507B"/>
    <w:rsid w:val="00705284"/>
    <w:rsid w:val="00711B99"/>
    <w:rsid w:val="00711DDE"/>
    <w:rsid w:val="007133CD"/>
    <w:rsid w:val="00721101"/>
    <w:rsid w:val="007265D6"/>
    <w:rsid w:val="00731C35"/>
    <w:rsid w:val="0073263A"/>
    <w:rsid w:val="0073376F"/>
    <w:rsid w:val="00751434"/>
    <w:rsid w:val="007527C9"/>
    <w:rsid w:val="00754C75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5E8D"/>
    <w:rsid w:val="00786E7F"/>
    <w:rsid w:val="007942E1"/>
    <w:rsid w:val="00797DD0"/>
    <w:rsid w:val="007A0BA4"/>
    <w:rsid w:val="007A0F07"/>
    <w:rsid w:val="007A6476"/>
    <w:rsid w:val="007B5AC1"/>
    <w:rsid w:val="007B646B"/>
    <w:rsid w:val="007B7380"/>
    <w:rsid w:val="007C4EDE"/>
    <w:rsid w:val="007C71BF"/>
    <w:rsid w:val="007C7443"/>
    <w:rsid w:val="007D5D58"/>
    <w:rsid w:val="007D7548"/>
    <w:rsid w:val="007E068B"/>
    <w:rsid w:val="007E4FA8"/>
    <w:rsid w:val="007E74AF"/>
    <w:rsid w:val="007F101B"/>
    <w:rsid w:val="007F14F0"/>
    <w:rsid w:val="007F2B8E"/>
    <w:rsid w:val="007F3E7F"/>
    <w:rsid w:val="00800E67"/>
    <w:rsid w:val="00807BD0"/>
    <w:rsid w:val="00810914"/>
    <w:rsid w:val="008112F0"/>
    <w:rsid w:val="00813D46"/>
    <w:rsid w:val="00820A08"/>
    <w:rsid w:val="008270A6"/>
    <w:rsid w:val="008318F0"/>
    <w:rsid w:val="00835B58"/>
    <w:rsid w:val="00841FC1"/>
    <w:rsid w:val="00847B2B"/>
    <w:rsid w:val="00861CFC"/>
    <w:rsid w:val="0086700F"/>
    <w:rsid w:val="008709EC"/>
    <w:rsid w:val="008722D7"/>
    <w:rsid w:val="0087245C"/>
    <w:rsid w:val="008733AD"/>
    <w:rsid w:val="00873726"/>
    <w:rsid w:val="0087592D"/>
    <w:rsid w:val="008844F6"/>
    <w:rsid w:val="00886FF9"/>
    <w:rsid w:val="00894C6A"/>
    <w:rsid w:val="00895EEB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03A4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2239"/>
    <w:rsid w:val="0095273F"/>
    <w:rsid w:val="00962483"/>
    <w:rsid w:val="00973A1B"/>
    <w:rsid w:val="0097652B"/>
    <w:rsid w:val="009766E8"/>
    <w:rsid w:val="00980CE8"/>
    <w:rsid w:val="009839CA"/>
    <w:rsid w:val="009841CB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506C"/>
    <w:rsid w:val="009E59CB"/>
    <w:rsid w:val="009F2160"/>
    <w:rsid w:val="00A0293A"/>
    <w:rsid w:val="00A046CD"/>
    <w:rsid w:val="00A1060E"/>
    <w:rsid w:val="00A12C59"/>
    <w:rsid w:val="00A14E2B"/>
    <w:rsid w:val="00A230F8"/>
    <w:rsid w:val="00A24F6B"/>
    <w:rsid w:val="00A27165"/>
    <w:rsid w:val="00A300AE"/>
    <w:rsid w:val="00A3092B"/>
    <w:rsid w:val="00A30ABE"/>
    <w:rsid w:val="00A378A7"/>
    <w:rsid w:val="00A41CA4"/>
    <w:rsid w:val="00A43B9B"/>
    <w:rsid w:val="00A464E5"/>
    <w:rsid w:val="00A47A32"/>
    <w:rsid w:val="00A50E2E"/>
    <w:rsid w:val="00A522C8"/>
    <w:rsid w:val="00A63850"/>
    <w:rsid w:val="00A67614"/>
    <w:rsid w:val="00A74855"/>
    <w:rsid w:val="00A75F01"/>
    <w:rsid w:val="00A81FBA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C55B8"/>
    <w:rsid w:val="00AD126C"/>
    <w:rsid w:val="00AD2DCB"/>
    <w:rsid w:val="00AD3369"/>
    <w:rsid w:val="00AD33D3"/>
    <w:rsid w:val="00AD3DE5"/>
    <w:rsid w:val="00AE1C92"/>
    <w:rsid w:val="00AE2C00"/>
    <w:rsid w:val="00AE4487"/>
    <w:rsid w:val="00AF0077"/>
    <w:rsid w:val="00AF2D21"/>
    <w:rsid w:val="00AF38C9"/>
    <w:rsid w:val="00AF582A"/>
    <w:rsid w:val="00B00B0A"/>
    <w:rsid w:val="00B01C4D"/>
    <w:rsid w:val="00B035D1"/>
    <w:rsid w:val="00B03966"/>
    <w:rsid w:val="00B045DF"/>
    <w:rsid w:val="00B056A4"/>
    <w:rsid w:val="00B07A3A"/>
    <w:rsid w:val="00B1077F"/>
    <w:rsid w:val="00B15551"/>
    <w:rsid w:val="00B2075C"/>
    <w:rsid w:val="00B21464"/>
    <w:rsid w:val="00B3152D"/>
    <w:rsid w:val="00B32423"/>
    <w:rsid w:val="00B33575"/>
    <w:rsid w:val="00B40CAF"/>
    <w:rsid w:val="00B436C4"/>
    <w:rsid w:val="00B449CD"/>
    <w:rsid w:val="00B55232"/>
    <w:rsid w:val="00B5733B"/>
    <w:rsid w:val="00B60FC0"/>
    <w:rsid w:val="00B6115F"/>
    <w:rsid w:val="00B65074"/>
    <w:rsid w:val="00B65680"/>
    <w:rsid w:val="00B71E72"/>
    <w:rsid w:val="00B74948"/>
    <w:rsid w:val="00B767C9"/>
    <w:rsid w:val="00B80D8D"/>
    <w:rsid w:val="00B85D5D"/>
    <w:rsid w:val="00B860C5"/>
    <w:rsid w:val="00B86E11"/>
    <w:rsid w:val="00B9010C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2D8"/>
    <w:rsid w:val="00BC6492"/>
    <w:rsid w:val="00BD4115"/>
    <w:rsid w:val="00BE2F30"/>
    <w:rsid w:val="00BE4297"/>
    <w:rsid w:val="00BF04D5"/>
    <w:rsid w:val="00BF1623"/>
    <w:rsid w:val="00BF2A7D"/>
    <w:rsid w:val="00BF3DEF"/>
    <w:rsid w:val="00BF5EDB"/>
    <w:rsid w:val="00C05266"/>
    <w:rsid w:val="00C073A6"/>
    <w:rsid w:val="00C12367"/>
    <w:rsid w:val="00C16DBF"/>
    <w:rsid w:val="00C27C54"/>
    <w:rsid w:val="00C30A87"/>
    <w:rsid w:val="00C32879"/>
    <w:rsid w:val="00C40AC5"/>
    <w:rsid w:val="00C433E2"/>
    <w:rsid w:val="00C47791"/>
    <w:rsid w:val="00C5039A"/>
    <w:rsid w:val="00C532B6"/>
    <w:rsid w:val="00C5787A"/>
    <w:rsid w:val="00C62D65"/>
    <w:rsid w:val="00C77A87"/>
    <w:rsid w:val="00C92B60"/>
    <w:rsid w:val="00C94EFC"/>
    <w:rsid w:val="00CA107F"/>
    <w:rsid w:val="00CA176E"/>
    <w:rsid w:val="00CA31DF"/>
    <w:rsid w:val="00CA5632"/>
    <w:rsid w:val="00CB06E0"/>
    <w:rsid w:val="00CB6E02"/>
    <w:rsid w:val="00CC1547"/>
    <w:rsid w:val="00CC1BF2"/>
    <w:rsid w:val="00CC3C07"/>
    <w:rsid w:val="00CC4910"/>
    <w:rsid w:val="00CD6430"/>
    <w:rsid w:val="00CD6916"/>
    <w:rsid w:val="00CE2527"/>
    <w:rsid w:val="00CE5661"/>
    <w:rsid w:val="00CF02DE"/>
    <w:rsid w:val="00CF5B02"/>
    <w:rsid w:val="00CF72A8"/>
    <w:rsid w:val="00D01C49"/>
    <w:rsid w:val="00D03C1A"/>
    <w:rsid w:val="00D0521B"/>
    <w:rsid w:val="00D116CA"/>
    <w:rsid w:val="00D117ED"/>
    <w:rsid w:val="00D1489B"/>
    <w:rsid w:val="00D14A8F"/>
    <w:rsid w:val="00D1543E"/>
    <w:rsid w:val="00D17557"/>
    <w:rsid w:val="00D21D97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71829"/>
    <w:rsid w:val="00D776B3"/>
    <w:rsid w:val="00D77EDE"/>
    <w:rsid w:val="00D8136C"/>
    <w:rsid w:val="00D81F98"/>
    <w:rsid w:val="00D8285D"/>
    <w:rsid w:val="00D830D2"/>
    <w:rsid w:val="00D83E96"/>
    <w:rsid w:val="00D90572"/>
    <w:rsid w:val="00D91920"/>
    <w:rsid w:val="00D94C06"/>
    <w:rsid w:val="00DA201B"/>
    <w:rsid w:val="00DA31CC"/>
    <w:rsid w:val="00DA50D2"/>
    <w:rsid w:val="00DA579E"/>
    <w:rsid w:val="00DA7D71"/>
    <w:rsid w:val="00DB04EF"/>
    <w:rsid w:val="00DB326A"/>
    <w:rsid w:val="00DB7B5A"/>
    <w:rsid w:val="00DC033C"/>
    <w:rsid w:val="00DC0514"/>
    <w:rsid w:val="00DC6002"/>
    <w:rsid w:val="00DD02E0"/>
    <w:rsid w:val="00DE0263"/>
    <w:rsid w:val="00DE1D3A"/>
    <w:rsid w:val="00DE5CCF"/>
    <w:rsid w:val="00DF13C8"/>
    <w:rsid w:val="00DF2411"/>
    <w:rsid w:val="00DF273D"/>
    <w:rsid w:val="00E042FA"/>
    <w:rsid w:val="00E05C28"/>
    <w:rsid w:val="00E2436E"/>
    <w:rsid w:val="00E25CC9"/>
    <w:rsid w:val="00E30F69"/>
    <w:rsid w:val="00E312EB"/>
    <w:rsid w:val="00E36E08"/>
    <w:rsid w:val="00E42187"/>
    <w:rsid w:val="00E50D0F"/>
    <w:rsid w:val="00E5181D"/>
    <w:rsid w:val="00E60CCF"/>
    <w:rsid w:val="00E71A31"/>
    <w:rsid w:val="00E72BAE"/>
    <w:rsid w:val="00E74A2F"/>
    <w:rsid w:val="00E75C83"/>
    <w:rsid w:val="00E77415"/>
    <w:rsid w:val="00E81634"/>
    <w:rsid w:val="00E82BAF"/>
    <w:rsid w:val="00E95747"/>
    <w:rsid w:val="00E95976"/>
    <w:rsid w:val="00E967DA"/>
    <w:rsid w:val="00EA27D0"/>
    <w:rsid w:val="00EA2E9C"/>
    <w:rsid w:val="00EA55CE"/>
    <w:rsid w:val="00EA5B6E"/>
    <w:rsid w:val="00EA5C38"/>
    <w:rsid w:val="00EB004F"/>
    <w:rsid w:val="00EB3825"/>
    <w:rsid w:val="00EC432F"/>
    <w:rsid w:val="00EC4D7A"/>
    <w:rsid w:val="00ED0341"/>
    <w:rsid w:val="00ED2FBE"/>
    <w:rsid w:val="00ED6FD2"/>
    <w:rsid w:val="00EE6284"/>
    <w:rsid w:val="00EE6C06"/>
    <w:rsid w:val="00EE7017"/>
    <w:rsid w:val="00EF3F7A"/>
    <w:rsid w:val="00EF50C9"/>
    <w:rsid w:val="00EF5F6F"/>
    <w:rsid w:val="00F0261C"/>
    <w:rsid w:val="00F04DCA"/>
    <w:rsid w:val="00F06C5B"/>
    <w:rsid w:val="00F10BBC"/>
    <w:rsid w:val="00F20E46"/>
    <w:rsid w:val="00F22091"/>
    <w:rsid w:val="00F24BCD"/>
    <w:rsid w:val="00F26A6B"/>
    <w:rsid w:val="00F3218D"/>
    <w:rsid w:val="00F3706C"/>
    <w:rsid w:val="00F44019"/>
    <w:rsid w:val="00F46E8C"/>
    <w:rsid w:val="00F475E9"/>
    <w:rsid w:val="00F47A4C"/>
    <w:rsid w:val="00F54AE8"/>
    <w:rsid w:val="00F5700E"/>
    <w:rsid w:val="00F60C77"/>
    <w:rsid w:val="00F6363D"/>
    <w:rsid w:val="00F64695"/>
    <w:rsid w:val="00F64833"/>
    <w:rsid w:val="00F73114"/>
    <w:rsid w:val="00F74C6E"/>
    <w:rsid w:val="00F74FA6"/>
    <w:rsid w:val="00F767E3"/>
    <w:rsid w:val="00F773CA"/>
    <w:rsid w:val="00F80C8A"/>
    <w:rsid w:val="00F81428"/>
    <w:rsid w:val="00F843A4"/>
    <w:rsid w:val="00F85410"/>
    <w:rsid w:val="00F8616B"/>
    <w:rsid w:val="00F874FD"/>
    <w:rsid w:val="00F87E5F"/>
    <w:rsid w:val="00F95031"/>
    <w:rsid w:val="00F97050"/>
    <w:rsid w:val="00FB49D2"/>
    <w:rsid w:val="00FB5A59"/>
    <w:rsid w:val="00FB781D"/>
    <w:rsid w:val="00FC2D26"/>
    <w:rsid w:val="00FC4674"/>
    <w:rsid w:val="00FC5EBD"/>
    <w:rsid w:val="00FC6D65"/>
    <w:rsid w:val="00FE1222"/>
    <w:rsid w:val="00FE25AB"/>
    <w:rsid w:val="00FF0459"/>
    <w:rsid w:val="00FF08D8"/>
    <w:rsid w:val="00FF4CA3"/>
    <w:rsid w:val="00FF51D3"/>
    <w:rsid w:val="31769B86"/>
    <w:rsid w:val="418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FB51"/>
  <w15:chartTrackingRefBased/>
  <w15:docId w15:val="{CF1E02E7-01F6-41BD-AD86-88ADCD8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8106E"/>
    <w:pPr>
      <w:ind w:firstLine="709"/>
      <w:jc w:val="both"/>
    </w:pPr>
    <w:rPr>
      <w:b/>
      <w:i/>
      <w:snapToGrid w:val="0"/>
      <w:szCs w:val="20"/>
      <w:u w:val="single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106E"/>
    <w:rPr>
      <w:b/>
      <w:i/>
      <w:snapToGrid w:val="0"/>
      <w:sz w:val="24"/>
      <w:u w:val="single"/>
    </w:rPr>
  </w:style>
  <w:style w:type="character" w:styleId="Hipercze">
    <w:name w:val="Hyperlink"/>
    <w:rsid w:val="00191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6003</Characters>
  <Application>Microsoft Office Word</Application>
  <DocSecurity>0</DocSecurity>
  <Lines>50</Lines>
  <Paragraphs>13</Paragraphs>
  <ScaleCrop>false</ScaleCrop>
  <Company>ug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Jacek Perliński</cp:lastModifiedBy>
  <cp:revision>2</cp:revision>
  <cp:lastPrinted>2016-04-13T16:51:00Z</cp:lastPrinted>
  <dcterms:created xsi:type="dcterms:W3CDTF">2023-01-09T10:24:00Z</dcterms:created>
  <dcterms:modified xsi:type="dcterms:W3CDTF">2023-01-09T10:24:00Z</dcterms:modified>
</cp:coreProperties>
</file>